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81" w:rsidRDefault="008C62B0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Wymagania na oceny </w:t>
      </w: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>
        <w:rPr>
          <w:rFonts w:asciiTheme="minorHAnsi" w:hAnsiTheme="minorHAnsi" w:cstheme="minorHAnsi"/>
          <w:b/>
          <w:sz w:val="28"/>
          <w:szCs w:val="28"/>
        </w:rPr>
        <w:t>„Zrozumieć przeszłość. Zakres rozszerzony” kl. 3</w:t>
      </w:r>
      <w:bookmarkStart w:id="0" w:name="_GoBack"/>
      <w:bookmarkEnd w:id="0"/>
      <w:r>
        <w:rPr>
          <w:rFonts w:asciiTheme="minorHAnsi" w:hAnsiTheme="minorHAnsi" w:cstheme="minorHAnsi"/>
          <w:b/>
          <w:sz w:val="28"/>
          <w:szCs w:val="28"/>
        </w:rPr>
        <w:t>c</w:t>
      </w:r>
    </w:p>
    <w:p w:rsidR="00CF0681" w:rsidRDefault="008C62B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Wymagania na oceny</w:t>
      </w:r>
      <w:r w:rsidR="00F00F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ui-provider"/>
          <w:rFonts w:asciiTheme="minorHAnsi" w:hAnsiTheme="minorHAnsi" w:cstheme="minorHAnsi"/>
          <w:sz w:val="22"/>
          <w:szCs w:val="22"/>
        </w:rPr>
        <w:t>uwzględniają zapisy podstawy programowej z 2022 r. oraz zmiany z 2024 r.</w:t>
      </w:r>
    </w:p>
    <w:p w:rsidR="00CF0681" w:rsidRDefault="00CF0681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5310" w:type="dxa"/>
        <w:tblInd w:w="-43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2126"/>
        <w:gridCol w:w="2268"/>
        <w:gridCol w:w="2269"/>
        <w:gridCol w:w="2267"/>
        <w:gridCol w:w="2269"/>
        <w:gridCol w:w="2267"/>
      </w:tblGrid>
      <w:tr w:rsidR="00CF0681">
        <w:trPr>
          <w:trHeight w:val="34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Temat lekcji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Zagadnienia</w:t>
            </w:r>
          </w:p>
        </w:tc>
        <w:tc>
          <w:tcPr>
            <w:tcW w:w="11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F0681" w:rsidRDefault="008C62B0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Wymagania na poszczególne oceny</w:t>
            </w:r>
          </w:p>
        </w:tc>
      </w:tr>
      <w:tr w:rsidR="00CF0681">
        <w:trPr>
          <w:trHeight w:val="46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Ocena dopuszczająca</w:t>
            </w:r>
          </w:p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Ocena dostateczna</w:t>
            </w:r>
          </w:p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Ocena dobra</w:t>
            </w:r>
          </w:p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Ocena bardzo dobra</w:t>
            </w:r>
          </w:p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Ocena celująca</w:t>
            </w:r>
          </w:p>
          <w:p w:rsidR="00CF0681" w:rsidRDefault="008C62B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</w:tr>
      <w:tr w:rsidR="00CF0681"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F0681" w:rsidRDefault="008C62B0">
            <w:pPr>
              <w:tabs>
                <w:tab w:val="center" w:pos="7617"/>
                <w:tab w:val="right" w:pos="15235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I. SYSTEM WIEDEŃSKI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Kongres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wiedeński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Europa po wojnach napoleońskich</w:t>
            </w:r>
          </w:p>
          <w:p w:rsidR="00CF0681" w:rsidRDefault="008C62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Zwołanie kongresu</w:t>
            </w:r>
          </w:p>
          <w:p w:rsidR="00CF0681" w:rsidRDefault="008C62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Główni uczestnicy kongresu wiede</w:t>
            </w:r>
            <w:r>
              <w:rPr>
                <w:rFonts w:cstheme="minorHAnsi"/>
              </w:rPr>
              <w:t>ń</w:t>
            </w:r>
            <w:r>
              <w:rPr>
                <w:rFonts w:cstheme="minorHAnsi"/>
              </w:rPr>
              <w:t>skiego</w:t>
            </w:r>
          </w:p>
          <w:p w:rsidR="00CF0681" w:rsidRDefault="008C62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Przebieg obrad</w:t>
            </w:r>
          </w:p>
          <w:p w:rsidR="00CF0681" w:rsidRDefault="008C62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Główne decyzje kongresu</w:t>
            </w:r>
          </w:p>
          <w:p w:rsidR="00CF0681" w:rsidRDefault="008C62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Pozostałe post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nowienia kongresu</w:t>
            </w:r>
          </w:p>
          <w:p w:rsidR="00CF0681" w:rsidRDefault="008C62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Święte Przymierze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gres wiedeński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Święte Przymierze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obrady kongresu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deńskiego (X 1814–VI 1815), zawarcie Świ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tego Przymierza (26 IX 1815)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państwa, które odgrywały najważnie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szą rolę podczas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gresu wiedeńskiego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Napoleona I, Aleksa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dra I, Fryderyka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helma III, Franciszka I Habsburga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państwa decydujące o porządku wiedeńskim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najważnie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sze cechy nowego ładu ustanowionego na kongresie wiedeńskim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czym było Święte Przymierze i w jakim celu powstało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pojęcia: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da restauracji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zasada legitymizmu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zasada równowagi sił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ład wi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deński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podpisanie Aktu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cowego kongresu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deńskiego (9 VI 1815)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nabytki teryt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rialne mocarstw eur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pejskich uzyskane na kongresie wiedeńskim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Klemensa von Mette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nicha, Charles’a de Talleyranda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cele, jakie przyświecały obradom kongresu wiedeńskiego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charakteryzuje zasady stanowiące podstawę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porządku wiedeńskiego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decyzje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gresu wiedeńskiego dotyczące głównych mocarstw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decyzje kongresu wiedeńskiego podjęte w kwestii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miec i Włoch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cien régime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koncert mocarstw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Komitetu Pięciu (I 1815),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koncertu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carstw (1818)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państwa, które zniknęły z mapy Europy na skutek decyzji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gresu wiedeńskiego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Ludwika XVIII, Roberta Stewarta Castlereagh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zmiany, jakie przyniosło Europie panowanie Napoleona I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rolę, jaką odegrał Komitet Pięciu w tworzeniu ładu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omawia przebieg obrad kongresu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decyzje, jakie podjął kongres wiedeński w sprawie Szwajcarii, państw skandynawskich, Belgii i Holandii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przedstawia i ocenia rolę, jaką podczas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rad kongresu wiede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odegrali Kl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mens Metternich i Charles Talleyrand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odegrał kongres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deński w kwestii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wiązania problemu niewolnictwa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porządek ustalony na kongresie wiedeńskim spotkał się z tak dużym sprzeciwem w 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stwach europejskich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możliwość rzeczywistej realizacji zasad ładu europe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przyjętych na kongresie wiedeńskim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polityczne skutki decyzji podjętych na kongresie wiede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Świ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tego Przymierza na losy Europy po kongresie wiedeńskim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Funkcjonowanie systemu wiede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Sprzeciw wobec ładu wiedeńskiego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Sytuacja w pa</w:t>
            </w:r>
            <w:r>
              <w:rPr>
                <w:rFonts w:cstheme="minorHAnsi"/>
              </w:rPr>
              <w:t>ń</w:t>
            </w:r>
            <w:r>
              <w:rPr>
                <w:rFonts w:cstheme="minorHAnsi"/>
              </w:rPr>
              <w:t>stwach włoskich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Państwa niemie</w:t>
            </w:r>
            <w:r>
              <w:rPr>
                <w:rFonts w:cstheme="minorHAnsi"/>
              </w:rPr>
              <w:t>c</w:t>
            </w:r>
            <w:r>
              <w:rPr>
                <w:rFonts w:cstheme="minorHAnsi"/>
              </w:rPr>
              <w:t>kie po kongresie wiedeńskim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dek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brystów w Rosji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Restauracja m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narchii we Francji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Rewolucja lipcowa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Belgii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Bałkany na począ</w:t>
            </w:r>
            <w:r>
              <w:rPr>
                <w:rFonts w:cstheme="minorHAnsi"/>
              </w:rPr>
              <w:t>t</w:t>
            </w:r>
            <w:r>
              <w:rPr>
                <w:rFonts w:cstheme="minorHAnsi"/>
              </w:rPr>
              <w:t>ku XIX wieku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o niepodl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głość Greków</w:t>
            </w:r>
          </w:p>
          <w:p w:rsidR="00CF0681" w:rsidRDefault="00CF0681">
            <w:pPr>
              <w:pStyle w:val="Akapitzlist"/>
              <w:spacing w:after="0" w:line="240" w:lineRule="auto"/>
              <w:ind w:left="227"/>
              <w:rPr>
                <w:rFonts w:cstheme="minorHAnsi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bonariusze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dekabryści, rewolucja lipcowa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wybuch powstania dekabrystów (XII 1825), rewolucję lipcową (27–29 VII 1830), powstanie belgijskie (VIII–X 1830)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Aleksandra I, Ludwika Filipa 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Święte Przymierze stało na straży ładu wiedeńskiego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kto i dl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czego buntował się przeciwko systemowi wiedeńskiemu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 i skutki rewolucji lipc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 we Francji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ności uzyskania przez Belgię niepodległości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roj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samodzierżawie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okres restauracji Bu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bonów we Francji (1814–1830), pokój w Adrianopolu (1829), powstanie Młodej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ropy (1834)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kraje, w których w latach 30. XIX w. doszło do wystąpień rewolucyjnych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Giuseppe Mazziniego, Wilhelma I, Leopolda 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porządek ustalony na kongresie wiedeńskim spotkał się z tak dużym sprzeciwem w 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stwach europejskich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sytuację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polityczną we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szech po kongresie wiedeńskim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cele, jakie przyświecały karbon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riuszom i metody, 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rymi się posługiwali w ich realizacji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przyczyny wybuchu powstania dekabrystów w Rosji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skutki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wstania dekabrystów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syt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ację we Francji w dobie restauracji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rewolucji lipcowej we Francji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 okoliczności, w jakich Grecy rozp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częli walkę o niepodl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głość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przebieg wojny o niepodległość Grecji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szowie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konstytucja oktrojowana, ordona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se, ultrasi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biały terror, filhellenizm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Związku Północnego i Związku Południowego (1821), zwołanie greckiego Zgromadzenia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dowego (1822), inte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wencję Świętego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mierza w Hiszpanii (1823), traktat londy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 (1830), podział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lestwa Niderlandów na Belgię i Holandię (I 1831), uchwalenie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stytucji belgijskiej (II 1831)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Navarino (1827)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Ferdynanda VII Burb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na, Filippa Buonarr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tiego, Ludwika XVIII, Karola X Burbona, 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sandra Ipsilantisa, 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rge’a Byrona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skutki działalności karbon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riuszy w państwach włoskich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rolę, jaką we włoskim i europe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 ruchu niepodl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głościowym odegrał Giuseppe Mazzini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działalność niemieckich związków studenckich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politykę Aleksandra I w Rosji i Królestwie Polskim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ordonanse Karola X wywołały protesty Francuzów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 postępowy charakter rządów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dwika Filipa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Greków w państwie tureckim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wyjaśnia, dlaczego Rosja zdecydowała się poprzeć Greków w walce o niepodległość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karl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arakczejewszczyzna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Serbów przeciwko Turcji (1804–1813 i 1815), nadanie Karty konstytucyjnej we Francji (1814), zjazd w Karlsbadzie (1819), przewrót polityczny w Hiszpanii (1820), zd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bycie Missolungi (1826), powstanie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botników w Lyonie (1831), konferencję w Londynie (1830–1831)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Luigiego Minichiniego,  Pawła Pestela, Jerzego Czarnego Kar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dziordziewića, Miłosza Obrenowića, Ottona Wittelsbacha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dlaczego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karbonariuszom było trudno osiągnąć cele założone w ich progr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były przyczyny interwencji Świętego Przymierza w Hiszpanii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przedstawia ustrój Francji określony w Karcie konstytucyjnej z 1814 r.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podziału Królestwa Niderlandów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polityczną na Bałk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dla greckiego ruchu niepodległości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wego miał filhellenizm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ocenia skuteczność ruchów rewolucyjnych w Europie w latach 20. i 30. XIX w.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rolę antyt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reckiego powstania Aleksandra Ipsilantisa w rozbudzeniu greckich dążeń niepodległ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ściowych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Rewolucja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mysłowa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Przyczyny rewolucji przemysłowej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Postęp techniczny i rozwój przemysłu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Rewolucja przem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słowa w Europie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Przemiany ekon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miczne w Stanach Zjednoczonych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Przemiany sp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łeczne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transportu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medycyny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rew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lucja przemysłowa, industrializacja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kapitał, urbanizacja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klasa 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botnicza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regiony Europy, w których w pierwszej połowie XIX w. naji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tensywniej rozwijał się przemysł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 rewolucji przemysłowej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zmiany, które nastąpiły w dzi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dzinie komunikacji i transporcie w pierwszej połowie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skutki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wolucji przemysłowej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rew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lucja agrarna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drobn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mieszczaństwo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intel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gencja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otwarcie pierwszej linii kolejowej (1825)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państwa eur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pejskie, w których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szło do największego rozwoju kolei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George’a Stephensona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Wielka Brytania stała się kolebką rewolucji przemysłowej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zjawiska, które złożyły się na rewolucję przemysłową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przedstawia, na czym polegała rewolucja agrarna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 związek między rewolucją agrarną i przemysłową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najważnie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sze wynalazki i odkrycia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naukowe pierwszej połowy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warunki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 robotników w pierwszej połowie XIX w.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ska droga do kapital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skonstruowanie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rowca (1807),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Niemieckiego Związku Celnego (1834)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Roberta Fultona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zmiany, jakie w przemyśle włókie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niczym wywołała rew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lucja przemysłowa oraz ich skutki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zmiany, jakie w przemyśle hu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niczym wywołała rew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lucja przemysłowa oraz ich skutki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czynniki, które zdecydowały o szybkim rozwoju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mysłowym Niemiec i Francji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miany społeczne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wołane rewolucją przemysłową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wymienia czynniki, jakie miały wpływ na rozwój przemysłowy Stanów Zjednoczonych w XIX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Abrahama Darby’ego I i II, Henry’ego Corta, Edwarda Jennera, Ign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 Philippa Semmelw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jakich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łomowych odkryć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konano w dziedzinie medycyny w pierwszej połowie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wpływ rew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lucji przemysłowej na rozwój gospodarczy Niemiec i Francji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gospodarcze i społeczne skutki rew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lucji przemysłowej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Nowe idee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Liberalizm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Konserwatyzm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Ruchy narodowe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Kwestia robotnicza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Ruch czartystów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Socjalizm utopijny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Narodziny socjal</w:t>
            </w:r>
            <w:r>
              <w:rPr>
                <w:rFonts w:cstheme="minorHAnsi"/>
              </w:rPr>
              <w:t>i</w:t>
            </w:r>
            <w:r>
              <w:rPr>
                <w:rFonts w:cstheme="minorHAnsi"/>
              </w:rPr>
              <w:t>zmu naukowego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lib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ralizm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konserwatyzm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socjalizm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komunizm (socjalizm naukowy)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Johna Stuarta Milla, Edmunda Burke’a,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rola Marksa, Fryderyka Engelsa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idee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tyczne, które zdobyły popularność w pier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szej połowie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robotnicy walczyli o swoje prawa w pierwszej połowie XIX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lib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ralizm gospodarczy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laicyzacja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socjalizm utopijny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walka klas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proletariat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opublikowanie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Manif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stu komunistycznego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Roberta Owena, Cla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de’a Henriego de Saint-Simona, Charles’a 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uriera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liberalizmu, konserw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tyzmu, socjalizmu i komunizmu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postulaty socjalizmu utopijnego nie były możliwe do zrealiz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wania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feryzm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reakcjoniści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czartyzm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falanster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ogłoszenie Karty praw ludu (1837)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Benjamina Cons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tanta, Alexisa de Tocqueville’a, Fran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ç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oisa-René de Chatea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brianda, Georga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helma Friedricha Hegla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postul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 i działalność czart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różnice między socjalizmem utopijnym a komun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zmem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niki wpłynęły na kszta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towanie się świadom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 narodowej w XIX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metoda diale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tyczna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Organizacji Związków Zawodowych (1833), założenie Lo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dyńskiego Stowarz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szenia Robotników (1836)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postacie: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Josepha de Maistre’a,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Neda Ludda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narodzin luddyzmu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rzenia się związków zawodowych w 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kiej Brytanii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osiągni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cia XIX-wiecznego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chu robotniczego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>
              <w:rPr>
                <w:rFonts w:asciiTheme="minorHAnsi" w:eastAsia="Times" w:hAnsiTheme="minorHAnsi" w:cstheme="minorHAnsi"/>
                <w:sz w:val="22"/>
                <w:szCs w:val="22"/>
              </w:rPr>
              <w:t>– ocenia skutki sp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łeczne i polityczne, jakie wywołało poj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wienie się nowych idei politycznych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Times" w:hAnsiTheme="minorHAnsi" w:cstheme="minorHAnsi"/>
                <w:sz w:val="22"/>
                <w:szCs w:val="22"/>
              </w:rPr>
              <w:t>– ocenia wpływ działa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ności związków zaw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dowych i ruchów pol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tycznych na sytuację społeczną grup pozb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wionych wpływu na losy państwa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Kultura 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pierwszej połowie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XIX wieku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Literatura i sztuka klasycystyczna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Romantyzm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Romantyzm w t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atrze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Literatura roma</w:t>
            </w:r>
            <w:r>
              <w:rPr>
                <w:rFonts w:cstheme="minorHAnsi"/>
              </w:rPr>
              <w:t>n</w:t>
            </w:r>
            <w:r>
              <w:rPr>
                <w:rFonts w:cstheme="minorHAnsi"/>
              </w:rPr>
              <w:t>tyczna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Sztuki plastyczne w romantyzmie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Malarstwo roma</w:t>
            </w:r>
            <w:r>
              <w:rPr>
                <w:rFonts w:cstheme="minorHAnsi"/>
              </w:rPr>
              <w:t>n</w:t>
            </w:r>
            <w:r>
              <w:rPr>
                <w:rFonts w:cstheme="minorHAnsi"/>
              </w:rPr>
              <w:t>tyczne</w:t>
            </w:r>
          </w:p>
          <w:p w:rsidR="00CF0681" w:rsidRDefault="00CF0681">
            <w:pPr>
              <w:spacing w:after="0" w:line="240" w:lineRule="auto"/>
              <w:rPr>
                <w:rFonts w:cstheme="minorHAnsi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pojęcia: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sycyzm, romantyzm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Friedricha Schillera, Johanna Wolfganga Goethego, Ludwika van Beethovena, Fryderyka Chopina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cechy 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rakterystyczne klasyc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zmu w literaturze i sztuce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cechy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mantyzmu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 wpływ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mantyzmu na kształt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wanie się poczucia tożsamości narodowej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ekle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tyzm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Jacques’a-Louisa Dav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da, Victora Hugo, 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rge’a Byrona, Aleksa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dra Puszkina, Honoré de Balzaca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narodzin roma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założenia romantyzmu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cechy 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rakterystyczne roma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tyzmu w literaturze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cechy mala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romantycznego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gotyk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neoromanizm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powieść gotycka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Michaiła Lermontowa, Waltera Scotta, Sten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hala, Charlesa Dicke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sa, Jane Austen,  Th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é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odore’a Géricault,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spara Davida Friedr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cha, Franza Schuberta, Ferenca Liszta, Roberta Schumanna, Francisca Goi, Eugène’a Delacroix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 fenomen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mantyzmu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style w arch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tekturze okresu roma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temat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kę, którą podejmowali malarze w epoce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mantyzmu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Jeana-Auguste’a-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Dominique’a Ingresa, Antonia Canovy, Bert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Thorvaldsena, Karla Friedricha Schinkla, sióstr Brontë,George Sand, Horace’a Walp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le’a, François Rude’a, Pierre-Jeana Davida d’Angersa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omawia, jak zmienił się teatr w epoce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mantyzmu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osiągni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cia XIX-wiecznych 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rek romantycznych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 wpływ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mantyzmu na modę i styl życia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cechy stylu klasycystycznego i romantycznego w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larstwie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liter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tury, muzyki i mala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stwa romantycznego na rozbudzenie świ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domości narodowej Europejczyków w pierwszej połowie XIX w.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Ameryka w pier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szej połowie XIX wieku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Ameryka Łacińska na początku XIX wieku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Dekolonizacja Ameryki Południ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Meksyk i Ameryka Środkowa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Niepodległość Br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zylii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Stany Zjednoczone </w:t>
            </w:r>
            <w:r>
              <w:rPr>
                <w:rFonts w:cstheme="minorHAnsi"/>
              </w:rPr>
              <w:lastRenderedPageBreak/>
              <w:t>na początku XIX wieku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terytorialny Stanów Zjednocz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nych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Walki z ludnością rdzenną i Meks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kiem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izol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cjonizm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doktryna Mo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roego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ogłoszenie doktryny Monroego (1823)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Jamesa Monroego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przedstawia skutki społeczne rozwoju terytorialnego Stanów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Zjednoczonych w pierwszej połowie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zasada izol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cjonizmu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wojnę USA z Meks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kiem (1846–1848)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etapy rozwoju terytorialnego Stanów Zjednoczonych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Simóna Bolívara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etapy rozw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ju terytorialnego 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nów Zjednoczonych w pierwszej połowie XIX w.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proces kształtowania się 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rykańskiego systemu dwupartyjnego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Metysi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junta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kompromis z Missouri (1820–1821), ogłosz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niepodległości Meksyku (1821) i Br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zylii (1822)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państwa 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ryki Południowej, które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jako pierwsze uzyskały niepodległość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Francisca de Mirandy, José de San Martína, Thomasa Jeffersona, Alexandra Hamiltona, Andrew Jacksona,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tonia Lopeza de Santa Anny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proces dekolonizacji Ameryki Łacińskiej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jakich okolicznościach Braz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lia uzyskała niepodl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głość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drogę Meksyku i państw Ameryki Środkowej do niepodległości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libe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tadorzy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ogłoszenie niepodl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głości Haiti (1804), Argentyny (1816), Chile (1818), Peru (1821) i Boliwii (1825); bitwę pod Boyacá (1819); plan z Iguala (1821); bitwę pod Ayacucho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(1824); traktat pokoj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 w Guadalupe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Hidalgo (1848)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Piotra I Bragança,  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stína de Iturb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de,François-Dominique’a Toussaint Louverture’a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sytuację polityczną Ameryki Łacińskiej w pierwszej połowie XIX w.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ności, w jakich Haiti uzyskało niepodległość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odegrali libertadorzy w walce o wolność kolonii hiszpańskich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społeczne skutki rozwoju teryt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rialnego USA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Wiosna Ludów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Geneza Wiosny Ludów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Rewolucja lutowa we Francji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Wiosna Ludów w krajach niemie</w:t>
            </w:r>
            <w:r>
              <w:rPr>
                <w:rFonts w:cstheme="minorHAnsi"/>
              </w:rPr>
              <w:t>c</w:t>
            </w:r>
            <w:r>
              <w:rPr>
                <w:rFonts w:cstheme="minorHAnsi"/>
              </w:rPr>
              <w:t>kich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Wiosna Ludów we Włoszech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Rewolucja w Wiedniu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węgie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lastRenderedPageBreak/>
              <w:t>skie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Bilans Wiosny L</w:t>
            </w:r>
            <w:r>
              <w:rPr>
                <w:rFonts w:cstheme="minorHAnsi"/>
              </w:rPr>
              <w:t>u</w:t>
            </w:r>
            <w:r>
              <w:rPr>
                <w:rFonts w:cstheme="minorHAnsi"/>
              </w:rPr>
              <w:t>dów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sna Ludów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parlament frankfurcki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Wiosnę Ludów (1848––1849), wybuch Wiosny Ludów we Francji (22 II 1848), wybuch Wiosny Ludów w Prusach (III 1848), wybuch Wiosny Ludów w Austrii (III 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kraje, w których doszło do wystąpień o podłożu społecznym, oraz rewolucji narod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wowyzwoleńczych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społeczne, polityczne i narodow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ściowe przyczyny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sny Ludów 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próby zjednoczenia Niemiec w czasie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sny Ludów zakończyły się porażką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skutki polityczne i społeczne Wiosny Ludów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warsztaty narodowe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konstytucja oktrojow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proklamowanie II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publiki Francuskiej (25 II 1848), obrady parl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mentu frankfurckiego (V 1848–VII 1849),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bór Ludwika Napoleona Bonapartego na prez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denta Francji (XII 1848), powstanie węgierskie (III 1848–X 1849),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mach stanu Ludwika Napoleona Bonapart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(XII 1851), ogłosz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cesarstwa we Fra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(XII 1852)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Ludwika Napoleona Bonapartego, Fryder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 Wilhelma IV, Fra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ciszka Józefa I, Wiktora Emanuela II, Giuseppe Garibaldiego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genezę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sny Ludów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ny, przebieg i skutki Wiosny Ludów we Francji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i skutki Wiosny Ludów w Prusach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bieg Wiosny Ludów w monarchii habsburskiej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kiety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Komisja Lukse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burska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kryzys ekonomiczny i głód (1845–1849),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wolucję marcową w Związku Niemieckim (III 1848), powstanie czerwcowe w Paryżu (VI 1848), bitwę pod Custozą (VII 1848),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bitwę pod Novarą (III 1849), ogłoszenie aktu detronizacji Habsbu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gów i Deklaracji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podległości przez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grów (IV 1849), ogł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szenie konstytucji w Prusach (1850)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Lajosa Kossutha, Sán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ora Petöfiego, Karola Alberta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reformy Rządu Tymczasowego we Francji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jakich okolicznościach nast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pił upadek II Republiki Francuskiej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Wiosny Ludów w 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stwach włoskich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i skutki Wiosny Ludów w państwach niemieckich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ność parlamentu fran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furckiego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skutki, jakie przyniosła Wiosna Ludów Austrii i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grom</w:t>
            </w:r>
          </w:p>
          <w:p w:rsidR="00CF0681" w:rsidRDefault="00CF0681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zjazd liberałów w 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idelbergu (III 1848), drugie powstanie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deńskie (V 1848), uchwalenie nowej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stytucji francuskiej (XI 1848), przejęcie władzy w Austrii przez Fra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ciszka Józefa I (XII 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postacie: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Ferdynanda I, Josepha Radetzky’ego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ustrój Francji według konstytucji z 1848 r.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cele, jakie stawiali przed sobą liberalni działacze niemieckiej Wiosny Ludów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bezpośrednie i długofalowe skutki Wiosny Ludów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Wojna krymska i jej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Turcja – </w:t>
            </w:r>
            <w:r>
              <w:rPr>
                <w:rFonts w:cstheme="minorHAnsi"/>
                <w:i/>
              </w:rPr>
              <w:t>chory człowiek Europy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Rosja Mikołaja 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krymska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Odwilż posewast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polska w Rosji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odwilż posewastopolska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wojnę krymską (1853–1856)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i skutki wojny kry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odwilż pos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wastopolska w Rosji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stosuje pojęcia: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mowładztwo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pansl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kongres pokojowy w Paryżu (III 1856)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oblężenie Sewastopola (1854–1855)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bitwy stoczone podczas wojny kry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Mikołaja I, Aleksandra II, Aleksandra III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Mikołaj I realizował władzę absolutną w Rosji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wojny krymskiej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postan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wienia kongresu pok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jowego w Paryżu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omawia reformy przeprowadzone w Rosji przez Aleksandra II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forma włościańska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ziemstwo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duma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ultimatum Mikołaja I do sułtana (V 1853), reformę włościańską (III 1861)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Synopą (XI 1853), utworzenie Ochrany (1881)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Mahmuda II, Abdülm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cida I, Dymitra Milutina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dlaczego Turcję nazywano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rym człowiekiem Eur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w Rosji przed wojną krymską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na wybuch wojny krymskiej miał pansl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wizm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okres reform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tanzimat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Turcji (1839–1876), powstanie Narodnej Woli (1879)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Florence Nightingale, Aleksandra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Colonny-Walewskiego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sytuację panującą w Turcji w pierwszej połowie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postawę państw europejskich wobec konfliktu rosy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sko-tureckiego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wojnę krymską można uznać za koniec ładu wiedeńskiego i dom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nacji Świętego Przymi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rza w Europie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politykę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wnętrzną Mikołaja 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reformy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prowadzone w Rosji w okresie odwilży pos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wastopolskiej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F0681" w:rsidRDefault="008C62B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II. ZIEMIE POLSKIE W PIERWSZEJ POŁOWIE XIX WIEKU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Ziemie polskie po kongresie wiede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Decyzje kongresu wiedeńskiego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Królestwo Polskie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Nauka i oświata w Królestwie Polskim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Przemiany gosp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darcze w Król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stwie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Wielkie Księstwo Poznańskie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Rzeczpospolita Krakowska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Zabór austriacki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gresówka, regulacja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konstytucję Królestwa Polskiego (XI 1815), ogłoszenie ustawy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gulacyjnej dla Wielki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Księstwa Pozna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(1823)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podział ziem polskich po kongresie wiedeńskim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Aleksandra I, Adama Jerzego Czartoryskiego, wielkiego księcia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stantego, Franciszka Ksawerego Druckiego-Lubeckiego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decyzje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gresu wiedeńskiego w sprawie ziem polskich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postan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wienia konstytucji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lestwa Polskiego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łamano w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stwie Polskim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nowienia konstytucji z 1815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reformy przeprowadzone przez Franciszka Ksawerego Druckiego-Lubeckiego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stytucja oktrojow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na,Rada Administracy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na, Rada Stanu,ziemie zabrane, płodozmian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konstytucję Rzeczyp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spolitej Krakowskiej (1815), utworzenie Galicyjskiego Sejmu Stanowego (1817)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okręgi przem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słowe Królestwa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Józefa Zajączka, Fryd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ryka Wilhelma III, 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toniego Henryka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dziwiłła, Nikołaja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wosilcowa, Stanisława Staszica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uprawnienia władzy ustawodawczej i wyk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nawczej w konstytucji Królestwa Polskiego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przemiany w rolnictwie w Królestwie Polskim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rozwój przemysłu w Królestwie Polskim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sposób fun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cjonowania Wielkiego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Księstwa Poznańskiego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sposób zarządzania Galicją i jego konsekwencje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uwłaszczenia chłopów z zaborze pruskim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rez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denci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powołanie Rady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wyższej Tymczasowej (1813), wydanie edyktu regulacyjnego w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sach (1816), powstanie Uniwersytetu 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szawskiego (1816), funkcjonowanie sejmu prowincjonalnego w Wielkim Księstwie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znańskim (1827–1845), powołanie Konferencji Rezydentów (1833)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Stanisława Wodzicki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 Stanisława Kostki Potockiego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sytuację w Księstwie Warsza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 po klęsce Napol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ona 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władze rosyjskie nie zgodziły się na przył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ziem zabranych do Królestwa Polskiego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wój oświaty w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stwie Polskim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podział ziem polskich pod zaborem pruskim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przedstawia sposób sprawowania władzy w Rzeczypospolitej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kowskiej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rozwój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spodarczy ziem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skich pod zaborem pruskim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jaka była sytuacja gospodarcza na ziemiach znajduj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cych się pod zaborem austriackim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utworzenie Towarz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stwa Przyjaciół Nauk (1800), traktaty rosy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sko-pruski i rosyjsko-austriacki o podziale Księstwa Warszawski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(V 1815), utworz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Ziemstwa Kredyt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wego dla Księstwa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znańskiego (1821), założenie Konserwat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rium Muzycznego (1821), powołanie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stytutu Politechniczn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(1830)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Stanisława Grabo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Józefa Maks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miliana Osoliński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go,Klementyny Hoffmanowej, Josepha Zerboniego di Spose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słanki, które przyczyniły się do powstania 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czypospolitej Krako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sposoby zarządzania i funkcj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nowania ziem polskich pod zaborami w pier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szej połowie XIX w.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porównuje sytuację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społeczeństwa polski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pod zaborami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odgrywało Towarz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stwo Przyjaciół Nauk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rozwój gospodarczy ziem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skich pod zaborami w pierwszej połowie XIX w.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ocenia, w którym zaborze sytuacja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ków wyglądała najk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rzystniej pod względem swobód politycznych i narodowych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Nikoł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 Nowosilcowa na życie polityczne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Polskiego w latach 20. XIX w.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reform F.K. Druckiego-Lubeckiego na rozwój gospodarczy Królestwa Polskiego</w:t>
            </w:r>
          </w:p>
          <w:p w:rsidR="00CF0681" w:rsidRDefault="00CF0681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Geneza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powstania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listopadowego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Rządy wielkiego księcia Konstant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go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Opozycja legalna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Tajne związki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  <w:highlight w:val="lightGray"/>
              </w:rPr>
            </w:pPr>
            <w:r>
              <w:rPr>
                <w:rFonts w:cstheme="minorHAnsi"/>
                <w:highlight w:val="lightGray"/>
              </w:rPr>
              <w:t>Działalność sp</w:t>
            </w:r>
            <w:r>
              <w:rPr>
                <w:rFonts w:cstheme="minorHAnsi"/>
                <w:highlight w:val="lightGray"/>
              </w:rPr>
              <w:t>i</w:t>
            </w:r>
            <w:r>
              <w:rPr>
                <w:rFonts w:cstheme="minorHAnsi"/>
                <w:highlight w:val="lightGray"/>
              </w:rPr>
              <w:t>skowa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Królestwo Polskie w przededniu 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wstania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Armia Królestwa Polskiego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szanie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sie:wystąpienie kaliszan w sejmie (1820), zawi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zanie Sprzysiężenia Podchorążych (1828)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wielkiego księcia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stantego, Adama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kiewicza,Piotra Wyso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cele, jakie stawiała przed sobą opozycja nielega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wymienia organizacje należące do opozycji nielegalnej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wskazuje pośrednie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bezpośrednie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wybuchu powstania listopadowego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zura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sie: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powstanie Woln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mularstwa Narodow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go (1819), utworzenie Towarzystwa Patri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tycznego (1821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),likwidację 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obrad sejmu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lestwa Polskiego (1825)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Wincentego i Bon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wentury Niemojo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skich,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Waleriana Łuk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sińskiego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rządy wielkiego księcia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stantego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przedstawia program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polityczny kaliszan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działalność opozycji legalnej w Królestwie Polskim i konsekwencje, z jakimi się to spotkało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sie:założenie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Związku Przyjaciół „Panta K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ina” (1817),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wprow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dzenie cenzury (1819)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identyfikuje postacie: Seweryna Krzyżano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skiego, Tomasza Zana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politykę Aleksandra I wobec Polaków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w Królestwie Polskim wprowadzono cenzurę prewencyjną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postawy Polaków wobec zabo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 rosyjskiego przed powstaniem listop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wyjaśnia, w jakich okolicznościach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wstała opozycja legalna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syt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ację w Królestwie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 w przededniu powstania listopad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powołanie sądu 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mowego (1827)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strukturę i poziom wyszkolenia armii Królestwa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niki zdecydowały o wysokiej jakości armii Królestwa Polskiego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stosunek 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kiego księcia Konsta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tego do Polaków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i ocenia postawy Polaków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bec zaborcy rosyjskiego przed powstaniem listopadowym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księcia Konstantego na życie polityczne Królestwa Polskiego w latach 20.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ocenia, które z wyd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rzeń bezpośrednio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wpłynęły na rozpocz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 powstania listop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dowego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Powstanie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listopadowe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Wybuch powstania listopadowego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Próby porozumi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nia z carem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polsko-rosyjska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Europa wobec 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wstania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Upadek powstania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noc listopadowa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noc listopadową (29/30 XI 1830), akt detroniz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Mikołaja I (25 I 1831)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przestrzeni: bitwę pod Grochowem (25 II 1831), bitwę pod Ostrołęką (26 V 1831)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cie:Piotra Wysockiego, Józefa Chłopickiego, Jana Skrzyneckiego, Jana Krukowieckiego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ności, w jakich podjęto decyzję o wybuchu powstania listopad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czenie dla przebiegu wojny z Rosją miały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bitwy pod Grochowem i Ostrołęką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wskazuje przyczyny upadku powstania l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stopadowego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dykt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tor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Rządu 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czasowego (3 XII 1830), ogłoszenie powstania za narodowe (18 XII 1830), wojnę polsko-rosyjską (II–X 1831)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szturm na Warszawę (6–8 IX 1831)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kierunki działań wojsk polskich i rosy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skich w czasie wojny z Rosją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cie:Joachima Lelewela, Maurycego Mochna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kiego, Adama Jerzego Czartoryskiego, Iwana Dybicza, Ignacego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dzyńskiego, Iwana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skiewicza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wydarzeń w czasie nocy listopadowej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decyzje sejmu powstańczego i ich konsekwencje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wojny polsko-rosyjskiej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skutki dla powstania listop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dowego miała postawa polskich naczelnych dowódców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przedstawia, jakie znaczenie dla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listopadowego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ły obrona i kapitulacja Warszawy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powołanie Towarz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Patriotycznego (1 XII 1830), ogłoszenie się dyktatorem przez J. Chłopickiego (5 XII 1830), samosądy w Warszawie (15 VIII 1831)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bitwy pod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Dębem Wielkim i Ig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niami (III 1831), kapit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lację Modlina i Zam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ścia (X 1831)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tereny poza Królestwem Polskim, na których doszło do powstania w latach 1830–1831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cie:Józefa Zaliwskiego, Michała Radziwi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ła,Henryka Dembi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skiego, Józefa Sowi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dzi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łalność przywódców powstania od jego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poczęcia do wybuchu wojny z Rosją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omawia reakcje państw europejskich na wybuch powstania listopadowego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przedstawia przebieg powstania listopad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wego poza granicami Królestwa Polskiego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manifest Mikołaja I (17 XII 1830)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cie:Ludwika Nabielaka, Seweryna Goszczy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postawy społeczeństwa polski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w momencie wyb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chu powstania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próby por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zumienia z carem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dejmowane przez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tyków i generalicję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wyjaśnia, dlaczego polskim politykom nie udało się rozwiązać kwestii chłopskiej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wyjaśnia, w jakie działania podczas p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wstania listopadowego angażowały się kobiety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ocenia przygotowanie spiskowców do rozp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częcia powstania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ocenia decyzje sejmu powstańczego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ocenia, czy powstanie listopadowe miało szanse powodzenia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Wielka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Emigracja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Emigracja pop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wstaniowa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Działalność pol</w:t>
            </w:r>
            <w:r>
              <w:rPr>
                <w:rFonts w:cstheme="minorHAnsi"/>
              </w:rPr>
              <w:t>i</w:t>
            </w:r>
            <w:r>
              <w:rPr>
                <w:rFonts w:cstheme="minorHAnsi"/>
              </w:rPr>
              <w:t>tyczna emigracji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Działalność księcia Czartoryskiego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Pozostałe ugrup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wania emigracyjne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zsy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Wielka Emigracja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Hôtel 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bert (1831), założenie Towarzystwa Demokr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tycznego Polskiego (1832)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główne kierunki emigracji polskiej w latach 1831–1832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Adama Jerzego Czart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ryskiego, Tadeusza Krępowieckiego,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tora Heltmana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polską emigrację po powstaniu listopad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wym nazwano wielką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stronnic-twa polityczne Wielkiej Emigracji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torga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emisariusz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glarstwo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powstanie Komitetu Narodowego Polskiego (XII 1831), ogłoszenie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Małego manifestu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TDP (17 III 1832), założenie Gromad Ludu Polskiego (1835), ogłoszenie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Wielkiego manifestu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TDP (1836)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postacie: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Joachima Lelewela, Stanisława Worcella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represje władz carskich wobec uczestników powstania listopadowego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programowe obozu konserwatywnego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 emigracji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założenia programowe Towarz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stwa Demokratycznego Polskiego zawarte w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Małym manifeście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na czym polegał demokratyczny charakter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Małego m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nifestu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TDP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utworzenie Komitetu Tymczasowego Emigr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(XI 1831), powstanie Młodej Polski (1834)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Władysława Zamo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Józefa Dwerni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stosunek władz pruskich i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striackich do powsta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ców, którzy szukali schronienia na ich 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toriach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inaczej traktowały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skich emigrantów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łeczeństwa, a inaczej rządy państw Europy Zachodniej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gramy organizacji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tycznych Wielkiej 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dypl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matyczną działalność Hôtel Lambert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 radykalizm programu Gromad Ludu Polskiego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powstanie Komitetu Francusko-Polskiego (1831), powołanie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federacji Narodu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(1836),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Zjednoczenia 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gracji Polskiej (1837)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Michała Czajkowskiego, Tomasza Malinowski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organ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zację, założenia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gramowe i działalność organizacji węglarzy polskich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programy organizacji politycznych Wielkiej Emigracji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rolę Wielkiej Emigracji w podtrz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mywaniu myśli niepo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ległościowej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Ziemie polskie po powstaniu listop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Królestwo Polskie po powstaniu l</w:t>
            </w:r>
            <w:r>
              <w:rPr>
                <w:rFonts w:cstheme="minorHAnsi"/>
              </w:rPr>
              <w:t>i</w:t>
            </w:r>
            <w:r>
              <w:rPr>
                <w:rFonts w:cstheme="minorHAnsi"/>
              </w:rPr>
              <w:t>stopadowym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Represje na zi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miach zabranych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Początki pracy o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t>ganicznej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Organicznicy w Galicji i Królestwie Polskim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  <w:highlight w:val="lightGray"/>
              </w:rPr>
            </w:pPr>
            <w:r>
              <w:rPr>
                <w:rFonts w:cstheme="minorHAnsi"/>
                <w:highlight w:val="lightGray"/>
              </w:rPr>
              <w:t>Działalność sp</w:t>
            </w:r>
            <w:r>
              <w:rPr>
                <w:rFonts w:cstheme="minorHAnsi"/>
                <w:highlight w:val="lightGray"/>
              </w:rPr>
              <w:t>i</w:t>
            </w:r>
            <w:r>
              <w:rPr>
                <w:rFonts w:cstheme="minorHAnsi"/>
                <w:highlight w:val="lightGray"/>
              </w:rPr>
              <w:t>skowa w latach 1831–1846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krako</w:t>
            </w:r>
            <w:r>
              <w:rPr>
                <w:rFonts w:cstheme="minorHAnsi"/>
              </w:rPr>
              <w:t>w</w:t>
            </w:r>
            <w:r>
              <w:rPr>
                <w:rFonts w:cstheme="minorHAnsi"/>
              </w:rPr>
              <w:lastRenderedPageBreak/>
              <w:t>skie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Rabacja galicyjska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rus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fikacja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germanizacja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praca organiczna, 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bacja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ogłoszenie Statutu organicznego (1832), wybuch powstania krakowskiego (22 II 1846), rabację galicy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ską (II–III 1846)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Iwana Paskiewicza, Edwarda Dembowski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go,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Jakuba Szeli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represje popowstaniowe w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lestwie Polskim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przyczyny, przebieg i skutki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wstania krakowskiego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jakich okolicznościach doszło do rabacji galicyjskiej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pojęcia: „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noc paskiewiczowska”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gubernia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cytadela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wprowadzenie języka niemieckiego jako urzędowego w Wielkim Księstwie Poznańskim (1832), „nocy paskiew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czowskiej” (1833–1856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), założenie St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warzyszenia Ludu Po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skiego (1835),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wadzenie języka rosy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skiego w administracji rządowej w Królestwie Polskim (1839)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zasięg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krakowskiego i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sięg rabacji galicyjskiej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Edwarda Flotwella, Karola Marcinkowski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 Hipolita Cegielski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go,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Szymona Kona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skiego, Piotra Ściegie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represje polityczne, oświatowe i gospodarcze w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stwie Polskim po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wstaniu listopadowym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postanowi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Statutu Organic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dział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nia, jakie w ramach pracy organicznej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jęto w zaborze pruskim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wyjaśnia, jakie cele stawiali sobie działacze organizacji spiskowych powstałych po powst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niu listopadowym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na czym polegał demokratyczny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charakter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Manifestu do Narodu 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zał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żenia pracy organicznej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były przyczyny rabacji gal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cyjskiej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ent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zjastki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powołanie I. Paskiew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 na namiestnika Królestwa Polskiego (1832), wprowadzenie stanu wojennego w Królestwie Polskim (1833), wprowadzenie nowego podziału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ministracyjnego w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lestwie Polskim (1837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), założenie Konfederacji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lastRenderedPageBreak/>
              <w:t>Powszechnej Narodu Polskiego (1837), zał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żenie Związku Narodu Polskiego (1839), p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wołanie Centralizacji Poznańskiej (1839), powstanie Związku Plebejuszy (1842),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tulację Krakowa (4 III 1846)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Dezyderego Chłapo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Narcyzy Żm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chowskiej,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Seweryna Goszczyńskiego, He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ryka Kamieńskiego, Karola Libelta,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Wale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tego Stefańskiego,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Jana Tyssowskiego, Ludwika Gorzkowskiego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tyczne następstwa miało wydanie Statutu Organicznego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represje po powstaniu listopad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wym zastosowane na ziemiach zabranych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politykę władz pruskich w 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kim Księstwie Pozna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 po powstaniu listopadowym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lastRenderedPageBreak/>
              <w:t>– omawia działalność emisariuszy Młodej Polski i Towarzystwa Demokratycznego Po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wyjaśnia, dlaczego działalność spiskowa po powstaniu listop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dowym nie przyniosła oczekiwanych rezult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tów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wymienia organizacje spiskowe, wskazując obszar ich działania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czasie: powołanie E. Flotwella na nadprezydenta Wielkiego Księstwa Poznańskiego (1830),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partyzantkę Zaliwski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go (1833),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utworzenie Konferencji Rezyde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tów (1833), umowę z Münschengrätz (1833), założenie Kasyna w Gostyniu (1835), 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nowienie warszawski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 okręgu naukowego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(1839), powstanie w Poznaniu Towarzystwa Pomocy Naukowej dla Młodzieży (1841)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Jana Koźmiana, Gust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 Potworowskiego, Jędrzeja Moracze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 Józefa Zali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skiego,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 xml:space="preserve"> Aleksandra Grzegorzewskiego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skutki polityczne miał układ w Münschengrätz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dział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nia, jakie w ramach pracy organicznej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jęto w zaborze rosy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 i austriackim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przedstawia progr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my społeczno-polityczne głównych organizacji spiskowych działających na terenie zaborów w latach 1831–1836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skuteczność pracy organicznej w staraniach o zachow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polskości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Polacy w czasie Wiosny Ludów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Ziemie polskie przed Wiosną L</w:t>
            </w:r>
            <w:r>
              <w:rPr>
                <w:rFonts w:cstheme="minorHAnsi"/>
              </w:rPr>
              <w:t>u</w:t>
            </w:r>
            <w:r>
              <w:rPr>
                <w:rFonts w:cstheme="minorHAnsi"/>
              </w:rPr>
              <w:t>dów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Wybuch walk w Wielkopolsce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Polacy na Pomorzu, Mazurach i Śląsku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Wiosna Ludów w Galicji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Polacy w europe</w:t>
            </w:r>
            <w:r>
              <w:rPr>
                <w:rFonts w:cstheme="minorHAnsi"/>
              </w:rPr>
              <w:t>j</w:t>
            </w:r>
            <w:r>
              <w:rPr>
                <w:rFonts w:cstheme="minorHAnsi"/>
              </w:rPr>
              <w:t>skiej Wiośnie L</w:t>
            </w:r>
            <w:r>
              <w:rPr>
                <w:rFonts w:cstheme="minorHAnsi"/>
              </w:rPr>
              <w:t>u</w:t>
            </w:r>
            <w:r>
              <w:rPr>
                <w:rFonts w:cstheme="minorHAnsi"/>
              </w:rPr>
              <w:t>dów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Skutki Wiosny L</w:t>
            </w:r>
            <w:r>
              <w:rPr>
                <w:rFonts w:cstheme="minorHAnsi"/>
              </w:rPr>
              <w:t>u</w:t>
            </w:r>
            <w:r>
              <w:rPr>
                <w:rFonts w:cstheme="minorHAnsi"/>
              </w:rPr>
              <w:t>dów dla sprawy polskiej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Echa Wiosny L</w:t>
            </w:r>
            <w:r>
              <w:rPr>
                <w:rFonts w:cstheme="minorHAnsi"/>
              </w:rPr>
              <w:t>u</w:t>
            </w:r>
            <w:r>
              <w:rPr>
                <w:rFonts w:cstheme="minorHAnsi"/>
              </w:rPr>
              <w:t>dów w Królestwie Polskim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utworzenie Komitetu Narodowego w Pozn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niu (III 1848), zniesienie pańszczyzny w Galicji (IV 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Ludwika Mierosła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Adama Micki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wicza, Józefa Bema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przebieg Wiosny Ludów w zab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rze pruskim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skutki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sny Ludów na ziemiach polskich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serwituty, solid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ryzm społeczny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demonstracje w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kowie i Lwowie (17 i 19 III 1848), ugodę w Jar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sławcu (11 IV 1848), wcielenie Wielkiego Księstwa Poznańskiego do Prus (VII 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Fryderyka Wilhelma IV, Wiktora Heltmana, Franciszka Smolki,Franciszka 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diona, Franciszka Józ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fa 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sytuację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ziemiach polskich przed Wiosną Ludów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przebieg Wiosny Ludów w Galicji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program polityczny liberałów galicyjskich w czasie Wiosny Ludów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era Bacha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moskalofile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wybuch powstania wielkopolskiego (29 IV 1848), powstanie Ligi Polskiej (VI 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państwa, w których Polacy wspier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 wystąpienia Wiosny Ludów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Karola Libelta, Karla Wilhelma von Willis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na, Henryka Dembi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Aleksandra Bacha, Agenora Goł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objawiał się wzrost świadomości narod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 Polaków na Pom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rzu i Śląsku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udział Polaków w europejskiej Wiośnie Ludów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echa Wiosny Ludów w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stwie Polskim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kapitulację w Bardzie (9 V 1848), powstanie Głównej Rady Ruskiej (V 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Floriana Ceynowy,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stawa Gizewiusza, Józ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fa Szafranka, Józefa Lompy, Wojciecha Chrzanowskiego, Grz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gorza Jachimowicza, Wacława Zaleskiego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Polacy tak licznie wspierali wystąpienia rewolucyjne Wiosny Ludów w innych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wskazuje powody, dla których polscy wojsk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 często stawali na czele rewolucyjnych armii w innych krajach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budzenia dążeń ema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cypacyjnych Ukraińców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skutki Wiosny Ludów dla sprawy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wkład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ków w europejską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snę Ludów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Kultura polska w pierwszej połowie XIX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kultury polskiej pod zab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rami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Klasycyzm począ</w:t>
            </w:r>
            <w:r>
              <w:rPr>
                <w:rFonts w:cstheme="minorHAnsi"/>
              </w:rPr>
              <w:t>t</w:t>
            </w:r>
            <w:r>
              <w:rPr>
                <w:rFonts w:cstheme="minorHAnsi"/>
              </w:rPr>
              <w:t>ku XIX w.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Architektura klas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cystyczna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Narodziny i rozwój polskiego romant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zmu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Romantyzm w ku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turze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Mesjanizm polski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mantyzm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początek polskiego romantyzmu (1822)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Adama Mickiewicza, Juliusza Słowackiego, Zygmunta Krasińskiego, Fryderyka Chopina, Stanisława Moniuszki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wpł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 romantyzmu w polskiej architekturze, malarstwie i muzyce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sycyzm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mesjanizm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powstanie Zakładu Narodowego im. Oss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lińskich (1817)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Józefa Maksymiliana Ossolińskiego, Joach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 Lelewela, Stanisł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 Staszica, Aleksandra Fredry, Artura Grottg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rozwój kult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 polskiej pod zab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rami w pierwszej poł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dla kultury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 miało powstanie Ossolineum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działalność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Adama Mickiewicza jako czołowego prze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stawiciela romantyzmu 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idea mesjan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zmu Polski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eklektyzm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neogotyk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utworzenie Towarz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Przyjaciół Nauk (1800)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Samuela Bogumiła Lindego, Juliana Ursyna Niemcewicza, Aleksa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dra Orłowskiego, Piotra Michałowskiego,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drzeja Towiańskiego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cechy charakterystyczne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chitektury klasyc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stycznej pierwszej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łowy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rozwój liter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tury klasycystycznej pierwszej połowy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przedstawia rozwój kultury polskiej na 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utworzenie Towarz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Literackiego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w Paryżu  (1832), założenie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blioteki Polskiej w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ryżu (1839)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Antonia Corazziego, Jakuba Kubickiego, Chrystiana Piotra Aignera, Franciszka Wężyka, Ludwika Osi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Cypriana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debskiego, Władysława Anycza, Władysława Żeleńskiego, Augusta Cieszkowskiego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miała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ność kulturalna 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grantów w XIX w.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– ocenia rolę romant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zmu dla ówczesnych dziejów Polski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Odwilż posew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stopolska i geneza powstania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Odwilż posewast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polska na ziemiach polskich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Polacy w czasie wojny krymskiej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Demonstracje p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triotyczne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Próba kompromisu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Kształtowanie się obozów polityc</w:t>
            </w:r>
            <w:r>
              <w:rPr>
                <w:rFonts w:cstheme="minorHAnsi"/>
              </w:rPr>
              <w:t>z</w:t>
            </w:r>
            <w:r>
              <w:rPr>
                <w:rFonts w:cstheme="minorHAnsi"/>
              </w:rPr>
              <w:t>nych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„bi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„czerwoni”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branka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ogłoszenie żałoby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rodowej (II 1861),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nowanie A. Wielopo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naczelnikiem rządu cywilnego (VI 1862), ogłoszenie branki (6 X 1862)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Aleksandra Wielopo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miała żałoba narodowa ogłoszona w 1861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reformy przeprowadzone przez A. Wielopolskiego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pośrednie i bezpośrednie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wybuchu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wilż posewastopolska, rewolucja moralna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demonstrację z okazji 30. rocznicy bitwy pod Olszynką Grochowską (II 1861), krwawą pac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fikację manifestacji patriotycznej w 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szawie (IV 1861),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Komitetu Mie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(X 1861), pow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łanie Dyrekcji Krajowej (XII 1861)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Michaiła Gorczakowa, Aleksandra II,Andrzeja Zamoyskiego, Leopolda Kronenberga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przejawy odwilży posewastopo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 w Królestwie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postawy Polaków wobec władzy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carskiej w czasie odwi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ży posewastopolskiej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proces narastania nastrojów narodowych i powsta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czych w Królestwie Polskim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tykę A. Wielopolskiego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poglądy „bi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łych” i „czerwonych” na kwestię niepodległości Polski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skutki demonstracji patri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tycznych z 1861 r.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mill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nerzy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założenie Towarzystwa Rolniczego (1858), pierwszą wielką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monstrację patriotyc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ną (VI 1860), powołanie Delegacji Miejskiej (1861), powołanie A. Wielopolskiego na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rektora Komisji Wyznań i Oświecenia Public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 (1861)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Edwarda Jurgensa, Zygmunta Sierako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Jarosława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dla Królestwa Polskiego miała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ność Towarzystwa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niczego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różnice w programach polityc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nych środowisk patri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tycznych w przededniu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powstania styczniow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 wpływ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tyki Aleksandra Wiel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polskiego na radykal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zację nastrojów w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lestwie Polskim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proces kształtowania się ob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zów politycznych „czerwonych” i „bi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łych”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A. Wielopolski postanowił przeprowadzić brankę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„czasy polskie”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rozwiązanie Towarz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Rolniczego i Del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gacji Miejskiej (IV 1861), wprowadzenie stanu oblężenia w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lestwie Polskim (X 1861)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Ignacego Chmiele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Wasilija Kapli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Karola Maje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próba kompromisu między władzami 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skimi i Polakami się nie powiodła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ocenia skuteczność działań gospodarczych i oświatowych w okresie odwilży posewastopo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skiej dla sprawy po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ocenia politykę pr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wadzoną przez A. Wi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lopolskiego w Król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stwie Polskim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Powstanie styc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Wybuch powstania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Przebieg działań powstańczych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Siły powstańcze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polski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go państwa po</w:t>
            </w:r>
            <w:r>
              <w:rPr>
                <w:rFonts w:cstheme="minorHAnsi"/>
              </w:rPr>
              <w:t>d</w:t>
            </w:r>
            <w:r>
              <w:rPr>
                <w:rFonts w:cstheme="minorHAnsi"/>
              </w:rPr>
              <w:t>ziemnego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Sprawa polska na arenie międzyn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rodowej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Dyktatura Traugu</w:t>
            </w:r>
            <w:r>
              <w:rPr>
                <w:rFonts w:cstheme="minorHAnsi"/>
              </w:rPr>
              <w:t>t</w:t>
            </w:r>
            <w:r>
              <w:rPr>
                <w:rFonts w:cstheme="minorHAnsi"/>
              </w:rPr>
              <w:t>ta i upadek 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wstania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bra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przeprowadzenie bra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 (14/15 I 1863),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buch powstania styc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niowego (22/23 I 1863), ukaz o uwłas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czeniu chłopów (2 III 1864), koniec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styczniowego (V 1865)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Ludwika Mierosła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Mariana 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giewicza, Romualda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Traugutta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pośrednie i bezpośrednie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wybuchu powstania styczniowego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określa czynniki, jakie wpłynęły na klęskę powstania styczniow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stwo podziemne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ogłoszenie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Manifestu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przez Komitet Centra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(22 I 1863), ogłosz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się Tymczasowego Rządu Narodowego Rządem Narodowym (VI 1863), objęcie 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tatury przez R. Traugu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 (X 1863)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strzeni obszary, na których toczyły się główne walki podczas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powstania styczniow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Stefana Bobrowskiego, Fiodora 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ga,Stanisława Brzóski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przebieg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wstania styczniowego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sposób org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nizacji, uzbrojenie i metody walki sił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wstańczych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sposób funkcjonowania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państwa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ziemnego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dzi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łalność R. Traugutta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postanowi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carskiego ukazu o uwłaszczeniu chłopów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wyd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rzenia, które wpłynęły na upadek powstania styczniowego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ogłoszenie się M. 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giewicza dyktatorem powstania (III 1863), podpisanie konwencji Alvenslebena (8 II 1863), stracenie R. Traugutta (VIII 1864)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Karola Majewskiego, Józefa Haukego-Bosaka, Aleksandra Waszkowskiego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sposób, w jaki w Manifeście 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czasowego Rządu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rodowego rozwiązano kwestię chłopską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jakich okolicznościach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styczniowe przekształciło się w powstanie narodowe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okoliczności, w jakich powstało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 państwo podzie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stosunek państw europejskich do powstania styczniow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stosunek państw zaborczych do powstania styczniow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okoliczności, w jakich R. Traugutt sięgnął po dyktaturę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Anny Pustowójtówny, Francesca Nulla, Mich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iła Murawjowa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miał polegać pokojowy sposób rozwiązania kwestii polskiej zapr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ponowany przez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carstwa zachodnioe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ropejskie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interwencja dyplom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tyczna Londynu, Paryża oraz Wiednia się nie powiodła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przedstawia dział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nia, jakie podjęli Polacy z zaboru pruskiego i austriackiego po wyb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chu powstania styc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niowego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– ocenia, które z p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wstań narodowych – kościuszkowskie, list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padowe czy styczniowe – miało większe szanse powodzenia</w:t>
            </w:r>
          </w:p>
        </w:tc>
      </w:tr>
      <w:tr w:rsidR="00CF0681"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F0681" w:rsidRDefault="008C62B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III. ŚWIAT W EPOCE WĘGLA I STALI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USA w drugiej połowie XIX wieku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Stany Zjednoczone na początku XIX wieku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Przyczyny wojny domowej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secesyjna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Skutki wojny d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lastRenderedPageBreak/>
              <w:t>mowej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gospoda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t>czy Stanów Zjedn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czonych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sec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Unia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Konfederacja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wojna totalna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wojnę secesyjną (1861–1865), zniesienie niewolnictwa (1 I 1863)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identyfikuje postać Abrahama Lincolna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bezpośrednie przyczyny wojny sec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syjnej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wojna totalna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pojęcia: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ab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licjonizm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demokraci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republikanie, segreg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cja rasowa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wybór A. Lincolna na prezydenta USA (1860),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atak na Fort Sumter (12 IV 1861), kapitulację wojsk konfederackich w Appomattox (9 IV 1865)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Gettysburgiem (1–3 VII 1863)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podział USA w przededniu wojny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cesyjnej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Jeffersona Davisa, Uly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sesa Granta, Roberta Lee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różnice w rozwoju gospodarczym, politycznym i społec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nym między Północą a Południem USA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przebieg 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secesyjnej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kompromis z Missouri (1820), secesję Karoliny Południowej (XII 1860), powstanie Skonfed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rowanych Stanów Ameryki (II 1861)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kierunki działań wojsk Unii i Konfeder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podziału USA na Północ i Południe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na konflikt między 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nocą i Południem miała kwestia stosunku do niewolnictwa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na przebieg wojny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cesyjnej miała Prokl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macja emancypacji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potencjał militarny Unii i Konf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deracji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proces rekonstrukcji (1865–1877)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rozwój gospodarczy USA po wojnie secesyjnej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jaki wpływ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rozwój gospodarczy USA w drugiej połowie XIX w. miała migracja z Europy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sposób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wiązania problemu niewolnictwa w czasie wojny secesyjnej i jego społeczne skutki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Zjednoczenie Włoch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Koncepcje zjedn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czenia Włoch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Polityka zagranic</w:t>
            </w:r>
            <w:r>
              <w:rPr>
                <w:rFonts w:cstheme="minorHAnsi"/>
              </w:rPr>
              <w:t>z</w:t>
            </w:r>
            <w:r>
              <w:rPr>
                <w:rFonts w:cstheme="minorHAnsi"/>
              </w:rPr>
              <w:t>na Piemontu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z Austrią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Zjednoczenie Pó</w:t>
            </w:r>
            <w:r>
              <w:rPr>
                <w:rFonts w:cstheme="minorHAnsi"/>
              </w:rPr>
              <w:t>ł</w:t>
            </w:r>
            <w:r>
              <w:rPr>
                <w:rFonts w:cstheme="minorHAnsi"/>
              </w:rPr>
              <w:t>wyspu Apeniński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Powstanie Król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stwa Włoch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„wyprawę tysiąca” (V 1860), powstanie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lestwa Włoch (III 1861)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Wiktora Emanuela II, Giuseppe Garibaldiego, Camilla Cavoura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wymienia etapy 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noczenia Włoch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to Królestwu Sardynii przypadła decydująca rola w procesie jedn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czenia ziem włoskich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riso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gimento, plebiscyt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wojnę Francji i Piemo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tu z Austrią (IV–VII 1859), plebiscyty na rzecz przyłączenia się do Piemontu (III–IV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1860), przyłączenie Wenecji do Włoch (1866)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bitwy pod Magentą i Solferino (1859)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etapy jednocz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Włoch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Giuseppe Mazziniego, Napoleona III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dwie koncepcje zjednoczenia państw włoskich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wojny Piemontu i Fra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z Austrią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skutki 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Piemontu i Francji z Austrią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określa, w jakim celu powstał Czerwony Krzyż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proces jedn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czenia Włoch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objęcie funkcji premi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 Piemontu przez C. Cavoura (1852), rozejm w Villafranca (VII 1859), powołanie Międzyn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rodowego Komitetu Czerwonego Krzyża (X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1863), uchwalenie konwencji genewskiej (1864)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wyprawę „tysi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 czerwonych koszul” w 1860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Jeana Henriego Duna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ta,Piusa IX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wśród państw włoskich odgrywało Królestwo Sardynii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tykę zagraniczną 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montu pod koniec lat 50.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powstania Cze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wonego Krzyża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zjednoczenie Włoch można nazwać proc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układ w Plombières (VII 1858), pokój w Zurychu (XI 1859)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bitwy pod Calatafimi i nad rzeką Volturno (1860)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wyjaśnia, jaką rolę w procesie jednoczenia Włoch odegrała Francja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wydarzenia na arenie międzynar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dowej, jakie umożliwiły Włochom zakończenie procesu zjednoczenia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rolę Camilla Cavoura i Giuseppe Garibaldiego w jedn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czeniu państwa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Zjednoczenie Niemiec i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powstanie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Austro-Węgier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Koncepcje zjedn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czenia Niemiec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Wojny z Danią i Austrią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Wojna francusko-pruska i powstanie </w:t>
            </w:r>
            <w:r>
              <w:rPr>
                <w:rFonts w:cstheme="minorHAnsi"/>
              </w:rPr>
              <w:lastRenderedPageBreak/>
              <w:t>II Rzeszy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Austro-Węgier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zje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noczenie „krwią i żel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zem”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wojnę Prus z Danią (1864), wojnę Prus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Austrią (1866), wojnę francusko-pruską (1870–1871),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Rzeszy Niemieckiej (18 I 1871)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Ottona von Bismarcka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rolę Prus w jednoczeniu państw niemieckich</w:t>
            </w:r>
          </w:p>
          <w:p w:rsidR="00CF0681" w:rsidRDefault="008C62B0">
            <w:pPr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wydarz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nia, które składały się na proces jednoczenia Niemiec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krwią i żel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zem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dla Europy miało powstanie Cesarstwa Niemieckiego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cepcja Małych Niemiec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koncepcja Wielkich Niemiec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objęcie funkcji premi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 Prus przez O. von Bismarcka (1862),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Związku 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nocnoniemieckiego (1867), powstanie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stro-Węgier (1867), pokój we Frankfurcie (10 V 1871)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Sadową (VII 1866), bitwę pod Custozą (1866), bitwę pod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danem (IX 1870)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etapy jednocz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Niemiec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Wilhelma I Hohenzo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lerna, Franciszka Józefa I, Napoleona III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koncepcje zjednoczenia Niemiec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tykę O. von Bismarcka zmierzającą do zjedn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czenia Niemiec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doszło do wojny Prus z Francją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wojny francusko-pruskiej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ogłoszenia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wstania II Rzeszy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skutki 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francusko-pruskiej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powstania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stro-Węgier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dep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sza emska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powstanie Związku Celnego (1834), erę Bacha (1849–1859),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rozejm w wojnie fra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cusko-pruskiej (28 I 1871)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Helmutha vonMoltke, Aleksandra von Bacha, Agenora Gołucho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i skutki wojny Prus z Danią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przyczyny, przebieg i skutki wojny Prus z Austrią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powstania i zas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dy funkcjonowania Związku Północnoni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mieckiego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cechy charakterystyczne ery Bacha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kształcania się mona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chii Habsburgów w państwo dualistyczne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zjednoczenie Niemiec można nazwać proc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dyplom październikowy (1860), patent lutowy (II 1861), ogłoszenie konstytucji Austro-Węgier (XII 1867)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 Antona von Schmerli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ga, Gyula’ego Andrá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sy’ego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liwości dawało wyk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rzystanie przez pruską armię nowych zdobyczy techniki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zjednoczeni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wą politykę O. von Bismarcka i jego wpływ na stosunki międzyn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rodowe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Kolonializm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Przyczyny ekspansji kolonialnej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Wielka Brytania i jej kolonie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Kolonializm franc</w:t>
            </w:r>
            <w:r>
              <w:rPr>
                <w:rFonts w:cstheme="minorHAnsi"/>
              </w:rPr>
              <w:t>u</w:t>
            </w:r>
            <w:r>
              <w:rPr>
                <w:rFonts w:cstheme="minorHAnsi"/>
              </w:rPr>
              <w:t>ski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Kolonializm innych państw europe</w:t>
            </w:r>
            <w:r>
              <w:rPr>
                <w:rFonts w:cstheme="minorHAnsi"/>
              </w:rPr>
              <w:t>j</w:t>
            </w:r>
            <w:r>
              <w:rPr>
                <w:rFonts w:cstheme="minorHAnsi"/>
              </w:rPr>
              <w:t>skich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Skutki ekspansji kolonialnej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Konflikty kolonia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ne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nializm, metropolia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kolonialne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peria Wielkiej Brytanii i Francji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czyny ekspansji kol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nialnej w drugiej poł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dochodziło do konfli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tów kolonialnych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przykłady konfliktów kolonialnych w drugiej połowie XIX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minium, protektorat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tajpingów (1851–1864),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sipajów (1857-1859), powstanie bo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serów (1899)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kolonialne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peria Hiszpanii, Port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galii, Holandii, Belgii i Włoch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Cecila Johna Rhodesa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korzyści, jakie z kolonializmu czerpali biali osadnicy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proces powstawania bryty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imperium kol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nialnego w Afryce i Azji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dlaczego brytyjskie imperium kolonialne nazywano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imperium, nad którym słońce nie zachodzi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politykę mocarstw kolonialnych wobec Chin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proces budowania francuski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imperium kolonia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 w Afryce i Azji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wojny opiumowe (1839–1841, 1856–1860), wojny burskie (1880–1881, 1899–1902), powstanie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hdiego (1881–1899) atak Włoch na Abisynię (1896), incydent w Faszodzie (1898)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sposób org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nizacji brytyjskiego imperium kolonialnego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 i skutki powstania sip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Brytyjczykom ud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wało się utrzymywać kontrolę nad morzami i oceanami niemal cał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świata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miał Kanał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eski dla brytyjskiego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kolonializmu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sposób org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nizacji francuskiego imperium kolonialnego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przebieg i skutki konfliktów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lonialnych w drugiej połowie XIX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wojnę brytyjsko-zuluską (1879),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Związku Poł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dniowej Afryki (1910)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w budowaniu brytyjski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imperium kolonia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 odegrała Bryty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ska Kompania Wscho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nioindyjska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z czego wynikało szybkie uz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skanie statusu dom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nium przez Kanadę i Australię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politykę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lonialną Hiszpanii,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tugalii, Holandii, Belgii i Włoch w drugiej poł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 XIX i na początku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dlaczego działania europejskich mocarstw w Azji różniły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się od ich postępow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w koloniach afr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kańskich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politykę kol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nialną Wielkiej Brytanii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Epoka węgla i stali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Osiągnięcia nauk przyrodniczych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przemysłu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Gospodarka m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nopolistyczna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transportu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motoryzacji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Przemiany w ro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nictwie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opublikowanie teorii ewolucji i doboru nat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ralnego (1859), pier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szy lot samolotem (1903)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Marii Skłodowskiej-Curie, Charlesa Darw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teorie C. Darwina zr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wolucjonizowały świat nauki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na życie codzienne miały wynalazki w dziedzinie transportu i komunikacji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nopol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płodozmian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teoria ewolucji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opracowanie metody destylacji ropy naft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 przez W. Łukasi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wicza (1853), otwarcie Kanału Sueskiego (1869)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Thomasa Alvy Edisona, Alexandra Grahama Bella, Guglielma 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coniego,  Wilhelma Roentgena,Louisa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steura, Karola Olsze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Zygmunta Wr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blewskiego, Ignacego Łukasiewicza, Alfreda Nobla, Ernesta Mal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nowskiego, Willbura i Orville’a Wrightów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znaczenie,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jakie miał rozwój tel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komunikacji w drugiej połowie XIX i na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kierunki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woju przemysłu w dr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giej połowie XIX i na początku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jakim celu właściciele prze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siębiorstw tworzyli monopole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wój transportu w dr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giej połowie XIX i na początku XX w.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dykat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trust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koncern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melioracja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skonstruowanie i op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tentowanie żarówki (1879), otwarcie Kanału Kilońskiego (1895), otwarcie Kanału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namskiego (1914)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André Ampère’a, Geo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ga Ohma, Michaela Faradaya, Antoine’a Henriego Becquerela, Pierre’a Curie, Maxa Plancka, Ernesta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therforda, Dmitrija Mendelejewa, Johna Daltona, Ferdinanda von Zeppelina, Gottli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 Daimlera, Carla 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za, Rudolfa Diesla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jaki wpływ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życie codzienne miało zastosowanie odkryć w dziedzinie elektromagnetyzmu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osiągnięcia naukowe w dziedzinie fizyki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osiągnięcia naukowe w dziedzinie chemii i biologii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identyfikuje postacie: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Hansa Christiana Oe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steda, Jönsa Jacoba Berzeliusa,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Justusa von Liebiga, Rudolfa 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chowa, Étienne’a Len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ira, Nikolausa Otto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miany w rolnictwie w drugiej połowie XIX i na początku XX w.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mian naukowych i technologicznych w drugiej połowie XIX i na początku XX w. na zmianę standardu życia społeczeństwa eur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pejskiego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Zmiany cywiliz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cyjno-społeczne w XIX wieku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Przemiany cywil</w:t>
            </w:r>
            <w:r>
              <w:rPr>
                <w:rFonts w:cstheme="minorHAnsi"/>
              </w:rPr>
              <w:t>i</w:t>
            </w:r>
            <w:r>
              <w:rPr>
                <w:rFonts w:cstheme="minorHAnsi"/>
              </w:rPr>
              <w:t>zacyjne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Zmiany w oświacie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higieny i medycyny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Migracje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Emancypacja sp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łeczna i polityczna kobiet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urb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nizacja, eksplozja 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mograficzna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 Marii Skłodowskiej-Curie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w drugiej połowie XIX w. doszło do eksplozji demograficznej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na życie codzienne miał rozwój higieny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roby cywilizacy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ne,emancypacja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sufr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żystki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główne kierunki migracji ludności eur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pejskiej w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Roberta Kocha, Louisa Pasteura, Wilhelma Roentgena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wpływ ind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strializacji na urbaniz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cję w drugiej połowie XIX i na początku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zmiany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systemie oświaty i ich wpływ na ograniczenie lub likwidację analfab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zjaw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 migracji w drugiej połowie XIX i na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najważnie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 postulaty ruchu kobiecego na przełomie XIX i XX w.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septyka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feminizm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Powszec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nej Unii Kobiet (1889), czarny piątek (XI 1910)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Pierre’a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rie,Emmeline 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khurst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zyskał czas 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ny w życiu codziennym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postęp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ukowy, jaki dokonał się w medycynie w drugiej połowie XIX i na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emancypacji społecznej i politycznej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kongres w sprawie kobiet w Seneca Falls (1848)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Josepha Listera, Felixa Hoffmanna, Willema Einthovena,Paula Ehrl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wpływ uprzemysłowienia na jakość życia robotników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zmian w systemie oświaty na rozwój cywilizacyjny społeczeństwa w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wpływ, jaki miał rozwój higieny i medycyny na życie codzienne w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znaczenie emancypacji społecznej i politycznej kobiet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Przemiany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tyczne i nowe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ideologie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systemów demokratycznych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mas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wych partii pol</w:t>
            </w:r>
            <w:r>
              <w:rPr>
                <w:rFonts w:cstheme="minorHAnsi"/>
              </w:rPr>
              <w:t>i</w:t>
            </w:r>
            <w:r>
              <w:rPr>
                <w:rFonts w:cstheme="minorHAnsi"/>
              </w:rPr>
              <w:t>tycznych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Komunizm i socja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demokracja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Komuna Paryska i jej znaczenie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ideologii chadeckiej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Syjonizm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Nacjonalizm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tia polityczna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związek zawodowy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nacjon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antysemityzm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jakim celu powstały związki zawodowe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cechy partii politycznych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łych w drugiej połowie XIX i na początku XX w. i metody ich działań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nacjonalizmu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mokratyzacja, socja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demokracja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rewol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cjoniści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komunizm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chrześcijańska dem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kracja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I Międzyn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rodówki (1864),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II Międzynar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dówki (1889), ogłosz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Rerum novarum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(1891)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cie:Włodzimierza Ulj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nowa (Lenina), Leona XIII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czynniki, które wpłynęły na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ces demokratyzacji systemów politycznych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drugiej połowie XIX i na początku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miały odgrywać I i II Międzynarodówka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poglądy anarchistów, socjald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mokratów i rewolucj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nistów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ideologiczne chrześc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jańskiej demokracji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system kuria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syjonizm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Komunę Paryską (III–V 1871)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Theodora Herzla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mokratyzacji państw Europy Zachodniej i Centralnej w drugiej połowie XIX i na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co miało wpływ na powstanie partii politycznych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ności, w jakich doszło do narodzin chrześc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jańskiej demokracji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przedstawia czynniki, które wpłynęły na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wój nacjonalizmu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jakich okolicznościach doszło do powstania syjon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powstanie pierwszego związku zawodowego w Wielkiej Brytanii (1866), I Światowy Kongres Syjonistyczny (1897)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reformy wprowadzone przez Komunę Paryską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Komuna Paryska up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dła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poglądy anarchistów, socjald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mokratów i rewolucj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nistów oraz chrześc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jańskich demokratów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wych ruchów i partii politycznych na proces demokratyzacji państw europejskich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Nowy podział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polityczny świata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Europa pod koniec XIX wieku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rosyjsko-turecka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Nowe światowe potęgi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boks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rów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rosyjsko-japońska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slawizm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trójprzymi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rza (1882), wojnę rosy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sko-japońską (1904–1905)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miała odgrywać Rosja wobec narodów 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kańskich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cele w polityce zagranicznej, jakie przyświecały 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stwom trójprzymierza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przyczyny, przebieg i skutki wojny rosyjsko-japońskiej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zas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da wspaniałego 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osobnienia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początek reform Meiji (1867), kongres w 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linie (VI–VII 1878), układ wojskowy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miec i Austro-Węgier (1879), powstanie bo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serów (1899–1900)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Cuszimą (V 1905)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Mutsuhito, Mikołaja 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dowania trójprzymierza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brytyjska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sada wspaniałego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osobnienia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dla układu sił w Europie miał kongres berliński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kons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kwencje rywalizacji mocarstw na Dalekim Wschodzie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gun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samuraje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otwarcie się Japonii na świat (1853), wojnę turecko-rosyjską (1877–1878), pokój w San Stefano (1878), traktat pokojowy w Portsmouth (IX 1905)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Mukdenem (II/III 1905)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reakcję Fra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i Wielkiej Brytanii na rosnącą potęgę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miec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tykę cesarza Mutsuhito i jej skutki dla Japonii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ekspansję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terytorialną Japonii na przełomie XIX i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sytuację wewnętrzną w Chinach na przełomie XIX i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przyczyny, przebieg i skutki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wstania bokserów w Chinach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sojusz trzech cesarzy (1873), antytureckie powstanie w Bośni i Hercegowinie (1875), wojnę między USA i Hiszpanią (1898), zaj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 Korei przez Japonię (1910)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Cixi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 i skutki wojny rosyjsko-tureckiej z lat 1877–1878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dowania politycznej potęgi USA w stosu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kach międzynarod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wych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gresu berlińskiego na ład międzynarodowy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Piękna epoka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Filozofia przełomu wieków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czytelni</w:t>
            </w:r>
            <w:r>
              <w:rPr>
                <w:rFonts w:cstheme="minorHAnsi"/>
              </w:rPr>
              <w:t>c</w:t>
            </w:r>
            <w:r>
              <w:rPr>
                <w:rFonts w:cstheme="minorHAnsi"/>
              </w:rPr>
              <w:t>twa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Literatura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Malarstwo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Nowe kierunki w sztuce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Architektura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Początki kultury masowej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Nowożytne igrz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ska olimpijskie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la belle époque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impresj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kultura masowa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wynalezienie kinem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tografu (1895)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Fryderyka Nietzschego, Honoré de Balzaca, Claude’a Moneta, 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centa van Gogha, Pabla Picassa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miał rozwój czytelnictwa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nowe 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runki w sztuce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łe na przełomie XIX i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cechy 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rakterystyczne kultury masowej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kadentyzm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marksizm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realizm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naturalizm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symb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kubizm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secesja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otwarcie wieży Eiffla (1889)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Auguste’a Comte’a, Lwa Tołstoja, Auguste’a Renoira, Auguste’a i Louisa Lumière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kierunki filozoficzne przełomu XIX i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czym 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rakteryzował się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alizm i naturalizm w literaturze i sztuce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przykłady dzieł literackich i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larskich należących do realizmu lub natural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cechy charakterystyczne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wych kierunków w sztuce powstałych na przełomie XIX i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czynniki, które wpłynęły na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wój kultury masowej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kino i sport stały się nieodłącznym eleme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tem kultury masowej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fil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zofia pozytywna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icjonizm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akademizm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postimpresjonizm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pierwsze nowożytne igrzyska olimpijskie (1896)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Fiodora Dostojewski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 Antona Czechowa, Charlesa Dickensa, Josepha Conrada,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stave’a Flauberta, É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ile’a Zoli, Marcela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usta, Edgara Degasa, Paula Cézanne’a, Paula Gaugina, Antonia 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diego, Pierre’a de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ubertina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kierunki fil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zoficzne, które dom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nowały na przełomie XIX i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przykłady twórców reprezentuj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cych nowe kierunki w sztuce powstałe na przełomie XIX i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cechy 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rakterystyczne arch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tektury przełomu XIX i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Henriego Bergsona, Arthura Schopenha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era, Paula Verlaine’a, Arthura Rimbauda, Gustave’a Courbeta, Jean-François Milleta, Mary Cassatt, Berthe Morisot, Henriego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brouste’a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doszło do wskrzeszenia idei olimpijskiej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siłę oddział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wania kultury masowej i sportu masowego na życie społeczeństw</w:t>
            </w:r>
          </w:p>
        </w:tc>
      </w:tr>
      <w:tr w:rsidR="00CF0681"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F0681" w:rsidRDefault="008C62B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IV. ZIEMIE POLSKIE NA PRZEŁOMIE XIX I XX WIEKU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Skutki powstania styczniowego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Represje po upa</w:t>
            </w:r>
            <w:r>
              <w:rPr>
                <w:rFonts w:cstheme="minorHAnsi"/>
              </w:rPr>
              <w:t>d</w:t>
            </w:r>
            <w:r>
              <w:rPr>
                <w:rFonts w:cstheme="minorHAnsi"/>
              </w:rPr>
              <w:t>ku powstania styczniowego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Represje na zi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miach zabranych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w oc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nach polskich h</w:t>
            </w:r>
            <w:r>
              <w:rPr>
                <w:rFonts w:cstheme="minorHAnsi"/>
              </w:rPr>
              <w:t>i</w:t>
            </w:r>
            <w:r>
              <w:rPr>
                <w:rFonts w:cstheme="minorHAnsi"/>
              </w:rPr>
              <w:t>storyków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Represje wobec Kościoła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Rusyfikacja szko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nictwa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Zsyłki na Syberię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Emigracja pop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wstaniowa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rus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fikacja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„noc apucht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nowska”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katorga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wprowadzenie języka rosyjskiego jako urz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dowego (1865), „noc apuchtinowską” (1879–1897)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Aleksandra Apuchtina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represje, jakie spadły na uczes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ników powstania styc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niowego i ich rodziny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Polacy w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stwie Polskim bronili się przed rusyfikacją szkolnictwa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cele miała przynieść rusyf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kacja Polaków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gen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rał-gubernator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tajne komplety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kontrybucja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utworzenie urzędu generała-gubernatora (1874)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główne kierunki zsyłek Polaków w głąb Rosji po powstaniu styczniowym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Fiodora Berga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dział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nia, jakie podjął car Aleksander II w celu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likwidacji autonomii Królestwa 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rus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fikacji szkół w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stwie Polskim po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wstaniu styczniowym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repr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syjną politykę władz carskich wobec Kości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 katolickiego i uni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podporządkowanie Kościoła katolickiego Kolegium Duchown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mu w Petersburgu (1867), rozpoczęcie likwidacji Kościoła unickiego (1875)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Iosifa Hurki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rodzaje kar, jakie nakładano na powstańców skazanych na zesłanie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drogę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wstańców na zesłanie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represje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popowstaniowe na ziemiach zabranych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powstanie zabajkalskie (1866), powstanie Zjednoczenia Emigracji Polskiej (1866)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Aleksandra Czekano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Jana Czerskiego, Benedykta Dybowski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konfrontuje różne oceny powstania styc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wkład polskich naukowców w odkrywaniu Syberii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chara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ter miała emigracja po powstaniu styczni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postawy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ków wobec polityki zaborców po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niu styczniowym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rolę Kościoła w walce z zaborcami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Walka o polską kulturę i szkolni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Zabór pruski – Ku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turkampf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Hakata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Germanizacja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Strajki dzieci w zaborze pruskim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Odradzanie się polskości na Gó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t>nym Śląsku, Warmii i Mazurach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Polacy w monarchii habsburskiej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Autonomia Galicji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System polityczny Galicji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turkampf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germaniz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Kulturkampf (1871–1878), usunięcie języka polskiego ze szkół w zaborze pruskim (1887)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polityka 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turkampfu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proces germanizacji szkolni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twa w zaborze pruskim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instytucje życia publicznego, 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 funkcjonowały w Galicji w dobie aut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nomii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rugi pruskie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tonomia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wprowadzenie języka polskiego do szkół w Galicji (1867), rugi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 (1885–1890), utworzenie Komisji Kolonizacyjnej (1886), powstanie Hakaty (1894), początek stra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ku dzieci we Wrześni (1901)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Mieczysława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dóchowskiego,Michała Drzymały, Agenora Gołuchowskiego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jakim celu powstała Hakata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działania,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jakie rząd niemiecki podjął w ramach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tyki Kulturkampfu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walkę z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skością w zaborze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 na polu gospoda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miała odegrać Komisja Kolonizacyjna i jakie były skutki jej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podaje przykłady walki Polaków z 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manizacją w szkolni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twie i antypolskim ustawodawstwem w dziedzinie gospodarki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z jakich powodów wybuchł strajk dzieci we Wrz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śni i z jaką reakcją op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nii publicznej się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tkał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tem polityczny Galicji w dobie autonomii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proces kształtowania się aut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nomii galicyjskiej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czycy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wystosowanie adresu konserwatystów gal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cyjskich do Franciszka Józefa I (1866), wpr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wadzenie języka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do administracji, policji i sądownictwa w Galicji (1869), wprow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dzenie języka niemie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kiego do administracji w zaborze pruskim (1876), nowelę osadn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czą (1904), ustawę kagańcową (1908), ustawę wywłaszcz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niową (1908)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Ferdinanda von Ha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semanna, Hermanna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Kennemanna, Heinr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cha von Tiedemanna, Józefa Lompy, Karola Miarki (młodszego i starszego), Gustawa Gizewiusza, Krzysztofa Mrongowiusza, Józefa Szujskiego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odegrał Kościół katoli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 w walce o utrzym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polskości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proces polonizacji Galicji i jego konsekwencje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kompete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cje galicyjskiego Sejmu Krajowego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opisuje, jaką politykę realizowali stańczycy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życie kult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ralne i naukowe Galicji w dobie autonomii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patent lutowy (1861)</w:t>
            </w:r>
            <w: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uchwalenie tzw. par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grafu o kazalnicy (1871)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Stanisława Tarno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Stanisława Koźmiana, Ludwika Wodzickiego, Alfreda Potockiego, Kazimierza Badeniego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narodowościową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ków w Galicji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Galicję nazywano „po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 Piemontem”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sytuację polityczno-narodową Polaków w trzech zab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rach w drugiej połowie XIX w.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postawy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ków wobec polityki zaborców po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niu styczniowym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rolę Kościoła w walce z zaborcami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skuteczność polityki Kulturkampfu w walce z katolic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zmem i polskością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Przemiany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łeczno-gospodarcze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Pozytywizm wa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t>szawski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Tajna oświata w </w:t>
            </w:r>
            <w:r>
              <w:rPr>
                <w:rFonts w:cstheme="minorHAnsi"/>
              </w:rPr>
              <w:lastRenderedPageBreak/>
              <w:t>Królestwie Polskim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Pozytywiści w z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borze pruskim i a</w:t>
            </w:r>
            <w:r>
              <w:rPr>
                <w:rFonts w:cstheme="minorHAnsi"/>
              </w:rPr>
              <w:t>u</w:t>
            </w:r>
            <w:r>
              <w:rPr>
                <w:rFonts w:cstheme="minorHAnsi"/>
              </w:rPr>
              <w:t>striackim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Rozwój przemysłu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Przemiany na wsi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Polscy Żydzi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Sytuacja Polaków pod zaborami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tywizm,praca organic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na, praca u podstaw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okręgi wyd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bywcze i przemysłowe na ziemiach polskich w drugiej połowie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Bolesława Prusa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program pozytywistów 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szawskich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okręgi przemysłowe na 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miach polskich w dr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giej połowie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formy dzi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łania polskich pozyt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wistów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wituty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proletariat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burżuazja, asymilacja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narodowa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Aleksandra Święt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chowskiego, Elizy Orzeszkowej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działalność pozytywistów w zab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rze pruskim i austria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wój przemysłu na 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miach polskich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gosp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darczą rolę Łodzi w drugiej połowie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strukturę społeczeństwa polski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na ziemiach polskich pod zaborami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rykalizm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prawo prop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powstanie Uniwersyt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tu Latającego (1885)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Franciszka Stefczyka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przedstawia, w jaki sposób organizowano tajne nauczanie w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lestwie Polskim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przemiany, jakie zaszły na polskiej wsi w drugiej połowie XIX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procesy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dernizacyjne, jakie zaszły w polskim społ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czeństwie w drugiej połowie XIX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skala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otwarcie Kolei 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szawsko-Wiedeńskiej (1848), założenie 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demii Umiejętności (1872), założenie kas Stefczyka (1890)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Piotra Chmielowskiego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pogl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dy na kwestie emanc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pacji kobiet mieli polscy pozytywiści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różnice w rozwoju gospodarczym w poszczególnych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borach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sytuację gospodarczo-społeczną Polaków pod zaborami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społeczne i gospodarcze skutki pracy organicznej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pracy organicznej na kszta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towanie się nowocz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snego narodu polskiego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Polskie nowocz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sne ruchy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Początki ruchu socjalistycznego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Socjalizm niepo</w:t>
            </w:r>
            <w:r>
              <w:rPr>
                <w:rFonts w:cstheme="minorHAnsi"/>
              </w:rPr>
              <w:t>d</w:t>
            </w:r>
            <w:r>
              <w:rPr>
                <w:rFonts w:cstheme="minorHAnsi"/>
              </w:rPr>
              <w:t>ległościowy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Nurt antyniepodl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głościowy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Socjaliści w Galicji i zaborze pruskim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Ruch narodowy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Początki ruchu ludowego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Polski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go Stronnictwa L</w:t>
            </w:r>
            <w:r>
              <w:rPr>
                <w:rFonts w:cstheme="minorHAnsi"/>
              </w:rPr>
              <w:t>u</w:t>
            </w:r>
            <w:r>
              <w:rPr>
                <w:rFonts w:cstheme="minorHAnsi"/>
              </w:rPr>
              <w:t>dowego</w:t>
            </w:r>
          </w:p>
          <w:p w:rsidR="00CF0681" w:rsidRDefault="00CF0681">
            <w:pPr>
              <w:spacing w:after="0" w:line="240" w:lineRule="auto"/>
              <w:rPr>
                <w:rFonts w:cstheme="minorHAnsi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end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Polskiej Partii Socjalistycznej (1893), powstanie Stronnictwa Narod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wo-Demokratycznego (1897), powstanie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cjaldemokracji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Polskiego i Litwy (1900), powstanie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Stronnictwa Ludowego (1903)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Józefa Piłsudskiego, Romana Dmowski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go,Wincentego Witosa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partie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tyczne należące do polskiego ruchu socjal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stycznego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program Polskiej Partii Socjal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stycznej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partie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tyczne należące do polskiego ruchu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dowego oraz ruchu ludowego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programowe Stronni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twa Narodowo-Demokratycznego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programowe Polskiego Stronnictwa Ludowego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gram brukselski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gram paryski, wszec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polacy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Wielkiego Proletariatu (1882), ogłoszenie programu paryskiego (1892),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Ligi Polskiej (1887),założenie Ligi Narodowej (1893), powstanie Stronnictwa Ludowego (1895), zał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żenie Polskiej Partii Socjalno-Demokratycznej Galicji i Śląska Cieszyńskiego (1897)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Ludwika Waryński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go,Ignacego Daszy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Róży Lukse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burg, Feliksa Dzierży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Zygmunta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kowskiego, Zygmunta Balickiego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założenia programu brukselski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założenia programu paryskiego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podaje główne różn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 między programami PPS i SDKPiL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dlaczego PPS reprezentowała niepodległościowy nurt polskiego socjalizmu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programowe Ligi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programowe Stronni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twa Ludowego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ogłoszenie programu brukselskiego (1879), utworzenie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Związku Młodzieży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Polskiej „Zet” (1887),powstanie II Proletariatu (1888), zjazd polskich socjal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stów w Paryżu i założ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Związku Zagranic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 Socjalistów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skich (1892), powstanie Socjaldemokracji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stwa Polskiego (1893), utworzenie III Prolet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riatu (1900),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Ludwika Kulczyckiego, Bolesława Limano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Zygmunta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lickiego, Juliana 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chlewskiego, Adolfa Warskiego, Jana Ludw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 Popławskiego, Stan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sława Stojałowskiego, Marii i Bolesława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słouchów, Jana Stapi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Jakuba Bojki, Karola Lewakowskiego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czynniki, które wpłynęły na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ruchu robotn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czego na ziemiach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program i działalność Wielkiego Proletariatu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założenia programowe SDKPiL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początki polskiego ruchu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ności, w jakich narodził się polski ruch ludowy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etapy kszta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towania się ruchu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rodowo-demokratycznego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założenie Stowarzysz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Socjalistycznego „Lud Polski” (1881),  założenie Towarzystwa Przyjaciół Oświaty (1890), rozłam w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 Stronnictwie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dowym (1913)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początki ruchu socjalistycznego na ziemiach polskich i na emigracji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czym różn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ła się działalność socj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listów w zaborze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striackim od działań ich kolegów z Królestwa 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ność, jaką prowadziły działaczki ruchu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dowego w Wielkopo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sce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działalność ks. Stanisława Stoj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ność Marii i Bolesława Wysłouchów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działalność polityczną partii dział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jących na ziemiach polskich pod zaborami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Rewolucja 1905 roku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Sytuacja w Rosji na początku XX wieku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Wybuch rewolucji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Polacy wobec w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darzeń w Rosji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Przebieg rewolucji na ziemiach po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skich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Konsekwencje r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wolucji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„krwawa niedziela”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„krwawą niedzielę” (22 I 1905), początek stra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ku generalnego w 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lestwie Polskim (I 1905)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Mikołaja II, Józefa 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sudskiego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postulaty uczestników rewolucji 1905 r. w Królestwie Polskim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skutki rewolucji z lat 1905–1907 w Rosji i na 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strajk generalny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powstanie łódzkie (VI 1905),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Manifest pa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dziernikowy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(X 1905)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obszary objęte strajkami szkolnymi w latach 1905–1908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przyczyny rewolucji z lat 1905–1907 w Rosji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rewolucji 1905 r. na ziemiach polskich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wybuchu powstania łódzkiego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manifestację na placu Grzybowskim w 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szawie (XI 1904), wprowadzenie ukazu tolerancyjnego (IV 1905), założenie Org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nizacji Spiskowo-Bojowej PPS (1905), wprowadzenie stanu wojennego w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stwie Polskim (XI 1905)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obszary objęte wystąpieniami chło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skimi w latach 1905–1907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Gieorgija Gapona, 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orgija Skałona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przyczyny, przebieg i skutki rew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lucji 1905 r. w Rosji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czenie miał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Manifest październikowy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dla przemian ustrojowych w Rosji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jakim celu powstała Organ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zacja Bojowa PPS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rozłam w Polskiej Partii Socjalistycznej (1906)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były przyczyny podziału PPS w 1906 r. i rozłamów w ruchu narodowo-demokratycznym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stanowisko polskich stronnictw politycznych wobec wydarzeń rewolucy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nych w Rosji w 1905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przedstawia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charakter i skalę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stąpień rewolucyjnych w Królestwie Polskim w latach 1905–1907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skutki rewol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1905 r. dla społ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czeństwa 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ocenia, czy rewolucja 1905 r. na ziemiach polskich była próbą realizacji polskich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rzeń o niepodległości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Kultura i nauka polska na przeł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 XIX i XX wieku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Pozytywizm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Twórczość </w:t>
            </w:r>
            <w:r>
              <w:rPr>
                <w:rFonts w:cstheme="minorHAnsi"/>
                <w:i/>
              </w:rPr>
              <w:t>ku p</w:t>
            </w:r>
            <w:r>
              <w:rPr>
                <w:rFonts w:cstheme="minorHAnsi"/>
                <w:i/>
              </w:rPr>
              <w:t>o</w:t>
            </w:r>
            <w:r>
              <w:rPr>
                <w:rFonts w:cstheme="minorHAnsi"/>
                <w:i/>
              </w:rPr>
              <w:t>krzepieniu serc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Polska historiogr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fia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polskiej nauki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Kultura Młodej Polski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Sztuka polska na przełomie wieków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tywizm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twórczość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„ku pokrzepieniu serc”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Młoda Polska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Henryka Sienkiewicza, Bolesława Prusa,Elizy Orzeszkowej, Jana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tejki, Stanisława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spiańskiego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idee propagowała polska literatura pozytyw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styczna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osiągnięcia polskich pisarzy okresu pozytywizmu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– wyjaśnia, jakie cele miała twórczość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ku pokrzepieniu serc</w:t>
            </w:r>
          </w:p>
          <w:p w:rsidR="00CF0681" w:rsidRDefault="00CF0681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czycy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trójlojalizm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Literacką Nagrodę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bla H. Sienkiewicza (1905)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Marii Konopni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kiej,Jacka Malcze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Stanisława Przybyszewskiego, Władysława Reymonta, Ignacego Jana 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rewskiego 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wpływ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 organicznej i pracy u podstaw na budowanie poczucia więzi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dowej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założenia ideowe Młodej Polski 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najwybi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niejszych twórców okresu Młodej Polski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cechy charakterystyczne sztuki polskiej na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łomie wieków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kowska szkoła hist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ryczna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warszawska szkoła historyczna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neoromantyzm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Adama Asnyka, Mich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 Bobrzyńskiego,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leriana Kalinki, Józefa Szujskiego, Władysława Smoleńskiego, Kazimi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rza Przerwę-Tetmajera, Jana Kasprowicza,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nona Przesmyckiego, Aleksandra Giery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Józefa Mehoff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ra,Olgi Boznańskiej, Heleny Modrzeje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skiej, Eugeniusza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mera, Oskara Kolberga, Karola Szymanowski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i poró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nuje poglądy krako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 i warszawskiej szkoły historycznej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osiągnięcia polskiej nauki pod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niec XIX w.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– porównuje założenia sztuki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 xml:space="preserve">ku pokrzepieniu serc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z młodopolskim 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lastRenderedPageBreak/>
              <w:t xml:space="preserve">hasłem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sztuki dla sztuki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Stanisława Koźmiana, Stanisława Smolki, 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deusza Korzona, Adolfa Pawińskiego, Anny Bilińskiej,Artura Gó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Bolesława Bi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gasa, Mieczysława 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łowicza, Ludomira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życkiego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rozwój sztuki teatralnej i kinowej na ziemiach polskich na przełomie XIX i XX w.</w:t>
            </w:r>
          </w:p>
          <w:p w:rsidR="00CF0681" w:rsidRDefault="00CF0681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i ocenia poglądy krakowskiej i warszawskiej szkoły historycznej</w:t>
            </w:r>
          </w:p>
          <w:p w:rsidR="00CF0681" w:rsidRDefault="008C62B0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rolę intelige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w kształtowaniu się kultury narodowej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laków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F0681" w:rsidRDefault="008C62B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V. I WOJNA ŚWIATOWA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Geneza I wojny światowej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Wzrost napięć międzynarodowych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Trójprzymierze i trójporozumienie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Kryzys marokański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„Kocioł bałkański”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Wyścig zbrojeń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Sytuacja w Europie na początku XX w.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stosuje pojęcie „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cioł bałkański”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trójprzymi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rza (1879–1882),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trójporoz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mienia (1907)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strzeni: państwa nal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żące do trójprzymierza; państwa tworzące tró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porozumienie (ente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tę)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cele i strat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giczne kierunki tró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przymierza i trójpor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zumienia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sytuację geopolityczną na Bałkanach określano mianem „kotła bałka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ścig zbrojeń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sojusz francusko-rosyjski (1892), zawi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zanie ententy (1904), I wojnę bałkańską (1912–1913), II wojnę bałkańską (1913)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państwa biorące udział w wojnach 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kańskich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Wilhelma 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rywalizację francusko-niemiecką na początku XX w.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dowania trójprzymierza i trójporozumienia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ny, przebieg i skutki wojen bałkańskich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przedstawia, na czym polegał wyścig zbrojeń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miedzy mocarstwami na początku XX w.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Wel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politik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kryzysy marokańskie (1904–1905 i 1911)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aneksję Bośni i Hercegowiny przez Austro-Węgry (1908)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tereny anekt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wane przez Austro-Węgry w 1908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z czego wynikał wzrost antag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nizmów międzynar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dowych na początku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cele Weltpolitik prowadz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nej przez II Rzeszę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miały kryzysy maroka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 na politykę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dzynarodową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polityczną w Europie na przełomie XIX i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powstanie Ligi Bałka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 (1912)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międz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narodową pozycję Rosji na początku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na Bałkanach na początku XX w.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moca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stwowych aspiracji Niemiec na kształtow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się sojuszu angie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sko-francuskiego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Wielka Wojna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Zamach w Saraj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wie i wybuch wojny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  <w:highlight w:val="lightGray"/>
              </w:rPr>
              <w:lastRenderedPageBreak/>
              <w:t>Plany wojenne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Początek walk na froncie zachodnim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pozycyjna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Front wschodni w 1914 roku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Front zachodni w latach 1915–1916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Walki na wschodzie Europy w latach 1915–1916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Walki na innych frontach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wo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j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na błyskawiczna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wojna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pozycyjna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zamach w Sarajewie (28 VI 1914), wypowi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dzenie wojny Serbii przez Austro-Węgry (28 VII 1914)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przestrzeni: bitwę nad Marną (IX 1914), bitwę pod Verdun (II–XII 1916), bitwę nad Sommą (VII–XI 1916)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Franciszka Ferdynanda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na wybuch wojny miał zamach w Sarajewie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wyjaśnia, na czym polegał niemiecki plan wojny błyskawicznej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plan Schlieffena</w:t>
            </w: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wojna m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newrowa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wypowiedzenie wojny Rosji przez Niemcy (1 VIII 1914), wypowi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dzenie wojny Francji przez Niemcy (3 VIII 1914),wypowiedzenie wojny Niemcom przez Wielką Brytanię (4 VIII 1914),dołączenie Turcji do państw centralnych (1914), dołączenie Bu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garii do państw 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tralnych (1915), wyst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pienie Włoch z tró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przymierza (1915)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przestrzeni: bitwę pod Tannenbergiem (VIII 1914), bitwę pod Ypres (1915)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Alfreda von Schlieffena, Paula von Hindenburga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 tzw. efekt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mina przy rozpoczęciu I wojny światowej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prowadzenia wojny pozycyjnej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na czym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polegała wojna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newrowa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kluczowe momenty w przebiegu działań wojennych na froncie wschodnim i zachodnim w latach 1914–1916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czasie: wypowiedzenie wojny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Rosji przez Austro-Węgry (5 VIII 1914),wypowiedzenie wojny Austro-Węgrom przez Francję (10 VIII 1914), wypowiedzenie wojny Austro-Węgrom przez Wielką Brytanię (12 VIII 1914), ofens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wę Brusiłowa (VI 1916)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przestrzeni: bitwę nad jeziorami mazurskimi (II 1915), bitwę o Gallipoli (II 1915–I 1916), bitwę pod Gorlicami (V 1915)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Gawriły Principa, 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sieja Brusiłowa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polityczne konsekwencje zamachu w Sarajewie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powanie Austro-Węgier wobec Serbii po zamachu w Sarajewie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omawia okoliczności, w jakich załamał się niemiecki plan wojny błyskawicznej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przebieg działań wojennych na froncie zachodnim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wschodnim w latach 1914–1916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odgrywały nowe rodz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 broni zastosowane na froncie zachodnim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ultimatum Austro-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Węgier wobec Serbii (23 VII 1914)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Helmutha von Moltke (Młodszego),Josepha Joffre’a, Ericha von Falkenhayna, Winstona Churchilla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omawia strategiczne plany mocarstw przed wybuchem wojny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działania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jenne na froncie 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kańskim i włoskim w latach 1914–1916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zam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chu w Sarajewie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wybuch I wojny świ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towej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Rewolucje w Rosji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Kryzys wojenny w Rosji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Rewolucja lutowa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Rząd Tymczasowy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Działalność bo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szewików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Eksterminacja elit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Rewolucja pa</w:t>
            </w:r>
            <w:r>
              <w:rPr>
                <w:rFonts w:cstheme="minorHAnsi"/>
              </w:rPr>
              <w:t>ź</w:t>
            </w:r>
            <w:r>
              <w:rPr>
                <w:rFonts w:cstheme="minorHAnsi"/>
              </w:rPr>
              <w:t>dziernikowa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domowa w Rosji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szewicy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wybuch rewolucji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towej (8 III 1917),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buch rewolucji 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dziernikowej (6/7 XI 1917), traktat pokoj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 w Brześciu Lite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skim (3 III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ćWłodzimierza Lenina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przyczyny i skutki rewolucji lutowej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skutki rew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lucji październikowej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cjonalizacja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Czeka, kułak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czerwoni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biali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komunizm wojenny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Rządu 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czasowego (14 III 1917), abdykację Mik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łaja II (15 III 1917),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Rady Komis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 Ludowych (XI 1917), uchwalenie dekretu o pokoju i dekretu o 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 (XI 1917), wojnę domową (1917–1921), wprowadzenie komun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zmu wojennego (IX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cie:Mikołaja II, 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sandra Kiereńskiego, Feliksa Dzierżyńskiego, Lwa Trockiego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rewolucji lutowej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wyjaśnia, jaką rolę odegrał Włodzimierz Lenin w czasie rewol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rosyjskich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przebieg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wolucji październik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sekwencje miało wyd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przez Radę Komis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 Ludowych dekretu o ziemi i dekretu o pokoju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metody, jakie stosowali bolsz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wicy w celu umocnienia swojej władzy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komunizmu wojennego i sposób ich realizacji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powstanie Rady Del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gatów Robotniczych i Żołnierskich oraz 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czasowego Komitetu Wykonawczego Dumy (III 1917), ogłoszenie tzw. tez kwietniowych (IV 1917), powołanie Kominternu (1919)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obszary, które od początku rewolucji październikowej zna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dowały się pod pan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waniem bolszewików; kierunki działań Armii Czerwonej podczas wojny domowej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cie:Grigorija Rasputina, Grigorija Lwowa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sytuację militarną, polityczną i gospodarczą w Rosji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1917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okres dwuwładzy w Rosji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bolszewicy w okresie dwuwładzy cieszyli się rosnącym poparciem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ny, przebieg i skutki wojny domowej w Rosji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kons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kwencje gospodarcze i społeczne wprowadz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zasad komunizmu wojennego w Rosji Sowieckiej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grupy społeczne dotknął 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ror bolszewicki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mienszewicy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rowcy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politruk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pucz Ł. Korniłowa (IX 1917), powołanie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botniczo-Chłopskiej Armii Czerwonej (I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cie:Ławra Korniłowa, Pawła Milukowa,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tora Czernowa, Borysa Sawinkowa, Lwa 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towa, Antona Denikina, Jewgienija Millera, Nikołaja Judenicza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i porównuje programy rosyjskich stronnictw politycznych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przedstawia, w jaki sposób bolszewicy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prawili się z Konstyt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antą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jaką rolę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miał odgrywać Komi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tern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w oddziałach Armii Cze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wonej wprowadzono stanowisko oficera politycznego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skuteczność polityki wewnętrznej Rządu Tymczasowego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W. Lenina na kształt 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radzieckiego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Klęska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państw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centralnych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Totalny charakter Wielkiej Wojny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Sytuacja ludności cywilnej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Działania wojenne na morzach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Przystąpienie USA do wojny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Nowe techniki wa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Przyczyny klęski państw centralnych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Ostatnie ofensywy </w:t>
            </w:r>
            <w:r>
              <w:rPr>
                <w:rFonts w:cstheme="minorHAnsi"/>
              </w:rPr>
              <w:lastRenderedPageBreak/>
              <w:t>niemieckie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Rozejm w Compi</w:t>
            </w:r>
            <w:r>
              <w:rPr>
                <w:rFonts w:cstheme="minorHAnsi"/>
              </w:rPr>
              <w:t>è</w:t>
            </w:r>
            <w:r>
              <w:rPr>
                <w:rFonts w:cstheme="minorHAnsi"/>
              </w:rPr>
              <w:t>gne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Bilans Wielkiej Wojny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na totalna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propaganda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przystąpienie USA do wojny (6 IV 1917), plan pokojowy prezydenta T.W. Wilsona (8 I 1918), rozejm w Co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piègne (11 XI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Thomasa Woodrowa Wilsona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dlaczego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wojna światowa miała charakter wojny tota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planu pokojowego Thomasa Woodrowa Wilsona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postanowi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rozejmu w Compi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è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gne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skutki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spodarka wojenna, nieograniczona wojna podwodna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rozpoczęcie przez Niemcy nieogranicz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nej wojny podwodnej (1915), bitwę jutland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ką (1916),  drugą bitwę nad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Marną (VII–VIII 1918)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strzeni państwa, w których w 1918 r.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buchły rewolucje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Ferdynanda Focha, Friedricha Eberta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koncepcja nieograniczonej wojny podwodnej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wpływ, jaki na ludność cywilną miała Wielka Wojna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klęski państw 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tralnych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nowe techn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 walki zastosowane w czasie Wielkiej Wojny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dep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sza Zimmermanna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ogłoszenie ofensywę stu dni (VIII–XI 1918), kapitulację Austro-Węgier (3 XI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zmiany na fro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tach w 1917 i 1918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odgrywała propaganda w czasie I wojny świ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konsekwe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cje nieograniczonej wojny podwodnej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przystąpienia USA do I wojny światowej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sekwencje militarne miało przystąpienie USA do wojny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ostatnie ofensywy niemieckie na froncie zachodnim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i skutki rewolucji list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padowej w Niemczech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postać Matthiasa Erzbergera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problemy, z jakimi zmagały się 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centralne po 1916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stosunek USA do I wojny świ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przedstawia, jak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kończyły się walki 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czone przez sojuszn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ków Rzeszy Niemieckiej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1918 r.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spos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bów prowadzenia dzi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łań zbrojnych na tota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charakter I wojny światowej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skutki I wojny światowej dla Europy</w:t>
            </w:r>
          </w:p>
          <w:p w:rsidR="00CF0681" w:rsidRDefault="00CF06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Sprawa polska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podczas I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wojny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światowej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Orientacje pol</w:t>
            </w:r>
            <w:r>
              <w:rPr>
                <w:rFonts w:cstheme="minorHAnsi"/>
              </w:rPr>
              <w:t>i</w:t>
            </w:r>
            <w:r>
              <w:rPr>
                <w:rFonts w:cstheme="minorHAnsi"/>
              </w:rPr>
              <w:t>tyczne Polaków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Legi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nów Polskich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Mocarstwa wobec sprawy polskiej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Walki z Rosjanami w latach 1914–1917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Działalność Rom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na Dmowskiego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Akt 5 listopada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Budowa państw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wości polskiej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Wojska polskie w Rosji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Sprawa polska na Zachodzie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Błękitna Armia we Francji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Sprawa polska pod koniec wojny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orientacja proaustria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orientacja prorosy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I Kompanii Kadrowej (VIII 1914), powstanie Legionów Polskich (27 VIII 1914), Akt 5 listopada (1916), plan pokojowy prez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denta T.W. Wilsona (18 I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postacie: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Józefa Piłsudski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go,Romana Dmowski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 Ignacego Jana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derewskiego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polityczne koncepcje niepodległ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ściowe w Galicji i Król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stwie Polskim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polskie formacje wojskowe walczące po stronie państw centralnych i ententy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postan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wienia Aktu 5 listopada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cepcja trializmu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Naczelnego Komitetu Narodowego (VIII 1914), utworzenie Komitetu Narodowego Polskiego (XI 1914), kryzys przysięgowy (1917), powołanie Rady Regencyjnej (1917), utworzenie Błękitnej Armii (VI 1917)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strzeni rejony walk Legionów Polskich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Józefa Hallera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powstania Legi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nów Polskich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miała odegrać I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pania Kadrowa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były zasługi J. Piłsudskiego dla tworzenia polskich formacji wojskowych w czasie I wojny świat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plan pokojowy prez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denta T.W. Wilsona miał przełomowe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dla sprawy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strz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leckie organizacjep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ramilitarne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założenie Związku 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 Czynnej (1908),odezwę wielki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księcia Mikołaja Mikołajewicza (14 VIII 1914), powstanie 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czasowej Rady Stanu Królestwa Polskiego (I 1917), deklarację rosy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Rządu Tymcz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sowego (III 1917),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wiązanie Komitetu Narodowego Polskiego (VIII 1917)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ważniejsze bitwy stoczone przez Legiony Polskie (np. pod Krzywopłotami – XI 1914,pod Rokitną – VI 1915, pod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stiuchnówką – 1916, pod Kaniowem – V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Bolesława Roi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szlak bojowy Legionów Polskich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działalność R. Dmowskiego na rzecz odbudowy niepodl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głego państwa polski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władze niemieckie i austriackie realizowały obietnice zawarte w Akcie 5 listopada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skutki kryzysu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powołanie Komisji Tymczasowej Skonf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derowanych Stronnictw Niepodległościowych (XI 1912), przekształc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Legionów Polskich w Polski Korpus Posi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kowy (IX 1916), dekl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rację wersalską w sprawie przyszłości Polski (3 VI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strzeni zmiany sytuacji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militarnej na ziemiach polskich w latach 1914–1917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formacje polskie, które powstały u boku Rosji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fo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mowania wojska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we Francji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ocenia, jakie znacz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dla Polaków mogła mieć walka w wojnie toczonej przez zabo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znaczenie Aktu 5 listopada dla narodu 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i ocenia 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nowisko aliantów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chodnich w sprawie polskiej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F0681" w:rsidRDefault="008C62B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VI. DWUDZIESTOLECIE MIĘDZYWOJENNE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Ład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wersalski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Konferencja par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Wielka Czwórka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Traktat wersalski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Ład wersalski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Samostanowienie narodów i traktaty mniejszościowe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i zasady działania Ligi Nar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dów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Konferencja w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szyngtońska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pleb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scyt terytorialny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ład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wersalski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Liga Narodów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konferencję pokojową w Paryżu (I 1919 – I 1920), traktat wersalski (28 VI 1919), powołanie Ligi Narodów (1919)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nowe państwa, które pojawiły się na mapie Europy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staćThomasa Woodr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 Wilsona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określa cele konf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rencji pokojowej w Paryżu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nowienia traktatu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kojowego z Niemcami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cele i zadania Ligi Narodów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zas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da samostanowienia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narodów, demilitaryz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reparacje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traktaty mniejszościowe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mały traktat wersalski (VI 1919), konferencję waszyngtońską (1921/1922)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terytoria, które zostały utracone przez Niemcy w wyniku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stanowień traktatu wersalskiego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postacie: Georges’a Clemenceau, Davida Lloyda George’a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podczas konferencji paryskiej odgrywały USA, Francja i Wielka Brytania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strukturę organizacyjną i fun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cjonowanie Ligi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postanowi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konferencji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szyngtońskiej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Wie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 Czwórka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terytorium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mandatowe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traktat z Austrią (10 IX 1919), traktat z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grami (4 VI 1919), tra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tat z Bułgarią (27 XI 1919), traktat z Turcją (10 VIII 1920)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postać Vittoria Orlanda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stosunek państw europejskich do rozwiązania kwestii niemieckiej po I wojnie światowej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postan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wienia traktatów pok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jowych z Austrią,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grami, Bułgarią i Turcją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doszło do przyjęcia tzw. małego traktatu 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 okoliczności powstania Ligi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zagrożenia, jakie niósł dla Europy ład wersalski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 utworzenie Wolnego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Państwa Irlandzkiego (1921)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polegały rozbieżności pomiędzy wizjami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koju proponowanymi przez delegację bryty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ską, francuską i amer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kańską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państwa, które były niezadow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lone z postanowień traktatów pokojowych i wyjaśnia, z czego to niezadowolenie wyn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kało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według jakich kryteriów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dzielono terytoria mandatowe Ligi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dów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nowień konferencji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wersalskiej i konfere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waszyngtońskiej na kształtowanie się ładu międzynarodowego w powojennym świecie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skuteczność działania Ligi Narodów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Kryzys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demokracji 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Przyczyny kryzysu demokracji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Kryzys powojenny we Włoszech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Rządy Mussolini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Niemcy po I wojnie światowej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Funkcjonowanie Republiki Weima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t>skiej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Polityka zagranic</w:t>
            </w:r>
            <w:r>
              <w:rPr>
                <w:rFonts w:cstheme="minorHAnsi"/>
              </w:rPr>
              <w:t>z</w:t>
            </w:r>
            <w:r>
              <w:rPr>
                <w:rFonts w:cstheme="minorHAnsi"/>
              </w:rPr>
              <w:t>na Niemiec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szyzm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totalitaryzm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marsz na Rzym (27–29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X 1920)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Benita Mussoliniego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okoliczności dojścia B. Mussoliniego do władzy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zał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żenia ideologii fasz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stowskiej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aut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rytaryzm, „czarne k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szule”, Duce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hiperi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flacja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Republikę Weimarską (1919–1933), układ w Rapallo (IV 1922),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wołanie Wielkiej Rady Faszystowskiej (1923), wprowadzenie ustaw wyjątkowych we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szech (1926)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państwa, w których w okresie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dzywojennym funkcj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nował system dem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kratyczny, rządy aut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rytarne lub totalitarne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 Friedricha Eberta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faszyści zdobyli pop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larność we Włoszech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dowania państwa 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szystowskiego we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szech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postan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wienia traktatu w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pallo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poracjonizm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Freikor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legenda o „ciosie w plecy”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uchwalenie konstytucji Republiki Weimarskiej (1919), okupację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głębia Ruhry przez aliantów (1923),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jęcie przez B. Mussol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niego pełni władzy we Włoszech (1925)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postać  Wiktora Emanuela III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kryzysu demokracji po I wojnie światowej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przejawy powojennego kryzysu we Włoszech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skutki wprowadzenia we Włoszech ustawoda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wyjątkowego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w Niemczech po zako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czeniu I wojny świat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syt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ację wewnętrzną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publiki Weimarskiej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cele polityki zagranicznej Republiki Weimarskiej i ich real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zację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wyjaśnia, jaką rolę odgrywały we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szech „czarne koszule”</w:t>
            </w:r>
          </w:p>
          <w:p w:rsidR="00CF0681" w:rsidRDefault="008C62B0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dlaczego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Europa w końcu lat 20. i na początku lat 30. XX w. przeżywała kryzys demokracji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polityczne skutki odwrotu od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mokracji po I wojnie światowej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Wielki Kryzys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Sytuacja gospoda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lastRenderedPageBreak/>
              <w:t xml:space="preserve">cza po Wielkiej Wojnie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Wybuch Wielkiego Kryzysu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Wielki Kryzys w USA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Wielki Kryzys na świecie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Walka z Wielkim Kryzysem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Polityka Nowego Ładu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„czarny czwartek”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interwencjonizm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krach na nowojorskiej giełdzie (24 X 1929), Wielki Kryzys (1929–1933)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Franklina Delano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osevelta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przyczyny Wielkiego Kryzysu w USA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społeczne i gospodarcze skutki Wielkiego Kryzysu w USA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infl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cja, hiperinfl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cja,autokratyzm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etatyzm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Nowy Ład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ogłoszenie Nowego Ładu (1933)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Johna Keynesa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okoliczności, w jakich doszło do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buchu Wielkiego Kryz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 w USA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cechy charakterystyczne Wielkiego Kryzysu w USA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Nowego Ładu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skutki real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zacji polityki Nowego Ładu w USA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sp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kulacja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nadprodukcja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zjawisko rozwarcia nożyc cenowych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bicja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cła protekcy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ceny dumpingowe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były bezpośrednie skutki krachu na giełdzie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wojorskiej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przejawy Wielkiego Kryzysu w państwach europe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sposoby walki w Wielkim Kryz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sem zastosowane w USA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gospodarcze i polityczne skutki Wielkiego Kryzysu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wprowadzenie prohib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w USA (1919)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gospodarczą w Stanach Zjednoczonych po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kończeniu I wojny świ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kryzys zapoczątkowany w Stanach Zjednocz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nych wpłynął również na Europę i inne kont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nenty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ocenia zasadność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określeń: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szalone lata 20.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brudne lata 30.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skuteczność polityki prowadzonej w ramach New Deal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Narodziny III 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Republika Weima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t>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Skutki Wielkiego Kryzysu w Nie</w:t>
            </w:r>
            <w:r>
              <w:rPr>
                <w:rFonts w:cstheme="minorHAnsi"/>
              </w:rPr>
              <w:t>m</w:t>
            </w:r>
            <w:r>
              <w:rPr>
                <w:rFonts w:cstheme="minorHAnsi"/>
              </w:rPr>
              <w:t>czech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Początek działaln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ści Adolfa Hitlera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Hitler u władzy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Antysemityzm n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zistów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Ideologia nazisto</w:t>
            </w:r>
            <w:r>
              <w:rPr>
                <w:rFonts w:cstheme="minorHAnsi"/>
              </w:rPr>
              <w:t>w</w:t>
            </w:r>
            <w:r>
              <w:rPr>
                <w:rFonts w:cstheme="minorHAnsi"/>
              </w:rPr>
              <w:t>ska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zizm (narodowy socj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lizm)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Führer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kult je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nostki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objęcie urzędu kancl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rza przez A. Hitlera (30 I 1933), ustawy nory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berskie (1935), „noc kryształową” (XI 1938)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Adolfa Hitlera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omawia założenia ideologii nazistowskiej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etapy przejmowania przez A. Hitlera władzy w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odgrywał kult jednostki w nazistowskich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bensraum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Herrenvolk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system monopartyjny, obóz koncentracyjny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pucz w Monachium (1923), układ w Loca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 (1925), ustawę o specjalnych pełnomo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nictwach (1933), „noc długich noży” (VI 1934)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postacie: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Heinricha Himmlera, Hermanna Göringa, Josepha Goebbelsa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postan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wienia traktatu w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carno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ścia A. Hitlera do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czynniki, które wpłynęły na wzrost popularności nazizmu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ant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semicką politykę naz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fun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cje spełniali w aparacie państwowym najbliżsi współpracownicy Hitl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 cele indo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trynacji ideologicznej społeczeństwa w III Rzeszy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plan Dawesa, plutokracja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pożar Reichstagu (II 1933), wprowadzenie systemu jednoparty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 (1934), przejęcie przez A. Hitlera funkcji szefa państwa (VIII 1934)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postacie: Gustava Stresemanna,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Ericha Ludendorffa, Ernsta Röhma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traktat w Locarno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dził niezadowolenie państw Europy Śro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skutki Wielkiego Kryzysu w Niemczech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początki politycznej działalności A. Hitlera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ności, w jakich A. Hitler sięgnął po władzę w Niemczech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działania podejmowane przez nazistów zmierzające do likwidacji bezrob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cia i poprawy sytuacji gospodarczej kraju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skutki nad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A. Hitlerowi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cjalnych pełnomo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nictw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skutki antysemickiej polityki nazistów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plan Younga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przystąpienie Niemiec do Ligi Narodów (1926), ogłoszenie pl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nu Younga (1929)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Republika Weima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ska realizowała spłatę reparacji wojennych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jaką rolę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odgrywały oddziały SA w przejmowaniu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 przez nazistów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na państwo i społ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czeństwo miała NSDAP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przyczyny i sposób dojścia do władzy B. Mussoliniego i A. Hitlera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politykę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graniczną Republiki Weimarskiej prow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dzoną przez G. Stres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pozycję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miec w Europie po traktatach lokarne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mian politycznych,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ekonomicznych,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łecznych i kulturowych w Niemczech na sukces nazistów i ugruntow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ich władzy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Totalitaryzm stal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ZSRS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Nowa Polityka Ekonomiczna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Stalin u władzy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Uprzemysłowienie i kolektywizacja ZSRS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Stalinizm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Klęska głodu na Ukrainie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Wielki terror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tatura monopartyjna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stalinizm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kult jednostki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utworzenie Związku Socjalistycznych Rep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blik Sowieckich (30 XII 1922), stalinizm (1929–1939)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Włodzimierza Lenina, Józefa Stalina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cechy 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rakterystyczne stalin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w ZSRS odgrywał kult jednostki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Nowa Polityka Ekonomiczna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kolektywizacja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Gułag,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 xml:space="preserve">łagier 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wprowadzenie NEP-u (1921), kolektywizację (1929–1934)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Feliksa Dzierżyńskiego, Lwa Trockiego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odgrywał terror w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rządzaniu państwem sowieckim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założenia i skutki Nowej Polityki Ekonomicznej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gospodarcze i społeczne skutki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lektywizacji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przejawy terroru w ZSRS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sprawowania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 przez J. Stalina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choz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kołchoz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Wielki Głód na Ukrainie (1932–1933), operację polską NKWD (1937–1938)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regiony, w 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rych znalazły się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większe skupiska 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grów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proces tworzenia Związku Socjalistycznych Rep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blik Sowieckich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dojścia J. Stalina do władzy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 i jak działał system łagrów w ZSRS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metody, jakimi J. Stalin pozb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wał się swoich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ciwników politycznych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 powołanie NKWD (1934), wielką czystkę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(1934–1938)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Lwa Kamieniewa, Gr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gorija Zinowiewa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koncepcje nowego państwa fo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sowane przez W. Len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 i J. Stalina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solidacji wewnętrznej Rosji Sowieckiej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 rywalizację między L. Trockim i J. Stalinem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skutki terroru państwowego w ZSRS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Świat w okresie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międzywojennym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Kryzys kolonializmu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Rozpad imperium osmańskiego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Kwestia żydowska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Ekspansja kolonia</w:t>
            </w:r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na Włoch w Afryce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Niepodległość państw arabskich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Indie w okresie międzywojennym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Chiny w okresie międzywojennym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Ekspansja Japonii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lud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bójstwo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najazd Włoch na Eti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pię (X 1935), wybuch wojny Japonii z Chin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 (1937)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Benita Mussoliniego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ekspansję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kolonialną faszysto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skich Włoch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Japonia w latach 30. XX w. weszła na drogę ekspansji terytorialnej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ob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watelskie nieposłusze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bierny opór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taryzm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deklarację Balfoura (1917), incydent 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deński (1931), pakt antykominternowski (1936)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Mustafy Kemala Paszy, Wiktora Emanuela II, Mohandasa Gandhiego, Jawaharlala Nehru, Mao Zedonga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 wpływ 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kiej Wojny na kryzys kolonializmu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Brytyjczycy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nowili rozwiązać kw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stię państwa żydo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w Palestynie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dowania imperium japońskiego w Azji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pan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rabizm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Indyjskiego Kongresu Narodowego (1885), założenie Ligi Muzułmańskiej (1906), pokój w Sèvres (10 VIII 1920), pokój w Loza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(VII 1923), wybuch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wojny domowej w 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nach (1927)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zdobycze Jap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nii w Azji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Mohammada Jinnaha, Sun Jat-sena, Czang Kaj-szeka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padu imperium osma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działania Hindusów na rzecz uzyskania autonomii i równouprawnienia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rządy Kuomintangu w 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Biała Księga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ludobójstwo Ormian (1915–1916)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obszary dawn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imperium osma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które stały się terytoriami mandat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Hajle Sellasje I, Yuana Shikai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Turcja dopuściła się ludobójstwa Ormian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dążenia niepodległościowe państw arabskich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sposoby i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tody walki Hindusów o niepodległość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charakter japońskiej okupacji Chin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Kultura i nauka w latach 20. i 30.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Powojenny kryzys wartości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Radio i telewizja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techniki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szkolnictwa i nauki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Literatura i sztuka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Kultura popularna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Architektura okr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su międzywoje</w:t>
            </w:r>
            <w:r>
              <w:rPr>
                <w:rFonts w:cstheme="minorHAnsi"/>
              </w:rPr>
              <w:t>n</w:t>
            </w:r>
            <w:r>
              <w:rPr>
                <w:rFonts w:cstheme="minorHAnsi"/>
              </w:rPr>
              <w:t>nego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dernizm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Alberta Einsteina, Pabla Picassa, Salvadora Dali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skutki up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wszechnienia oświaty i rozwoju szkolnictwa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odgrywały kino, radio i prasa w rozwoju kult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 masowej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art déco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realizm socjal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styczny (socrealizm)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Zygmunta Freuda, Franza Kafki, Ernesta Hemingwaya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 i przejawy kryzysu 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tości po I wojnie świ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rozwój techniki wpłynął na życie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dzienne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główne 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runki rozwoju nauki w okresie międzywoje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nym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cechy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chitektury modern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stycznej 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art déco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ab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trakcjonizm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surr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alizm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dadaizm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Nielsa Bohra, Maxa Plancka, Alexandra Fleminga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najważnie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 odkrycia naukowe okresu międzywoje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osiągnięcia w literaturze i sztuce okresu międzywoje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wój architektury w okresie międzywoje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postacie: Jeana Frédérica Joliot-Curie, Irène Joliot-Curie, Enrica Fermiego, Francisa Scotta Fitzg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ralda, Leni Riefenstahl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państwa totalitarne wykorzystywały kulturę w imię ideologii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wpływ rozw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ju techniki na życie codzienne społ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czeństw w okresie międzywojennym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drodze ku 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Europa na począ</w:t>
            </w:r>
            <w:r>
              <w:rPr>
                <w:rFonts w:cstheme="minorHAnsi"/>
              </w:rPr>
              <w:t>t</w:t>
            </w:r>
            <w:r>
              <w:rPr>
                <w:rFonts w:cstheme="minorHAnsi"/>
              </w:rPr>
              <w:t>ku lat 30.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Cele polityczne Hitlera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Mała Ententa i ententa bałkańska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Remilitaryzacja Nadrenii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domowa w Hiszpanii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Anszlus Austrii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Polityka appeas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mentu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Czechosłowacja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Cele polityki zagr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nicznej ZSRS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appeasement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wojnę domową w His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panii (1936–1939), anszlus Austrii (12 III 1938), aneksję Czech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słowacji przez III Rzeszę (III 1939), pakt Ribbe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trop–Mołotow (23 VIII 1939)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granicę dzielącą strefy wpływów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miec i ZSRS ustaloną w pakcie Ribbentrop–Mołotow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postacie: Francisca Franco, Ado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fa Hitlera, Joachima von Ribbentropa,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czesława Mołotowa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 i skutki wojny domowej w Hiszpanii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wymienia etapy 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pansji terytorialnej nazistowskich Niemiec w latach 30.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polityka app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asementu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rew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zjonizm niemiecki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frankiści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remilitaryzację Nadr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nii (III 1936), konfere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cję w Monachium (29 IX 1938), aneksję Kła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pedy przez III Rzeszę (III 1939)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obszary włącz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do terytorium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mieckiego w latach 1935–1939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Engelberta Dollfussa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cele polit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 zagranicznej hitl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rowskich Niemiec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i skutki remilitaryz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cji Nadrenii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 i skutki anszlusu Austrii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wymienia postan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wienia konferencji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nachijskiej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losy Czech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słowacji po konferencji monachijskiej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proces militaryzacji Niemiec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proces budowania sojuszy polityczno-militarnych przez III Rzeszę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pakt czterech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pakt o wyrzeczeniu się wojny (1928),międzynarodową konferencję rozbr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jeniową w Genewie (1932), wystąpienie Niemiec z Ligi Narodów (1933)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Arthura Seyss-Inquarta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inicjatywy na rzecz utrzymania pokoju w Europie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miały odegrać Mała Ententa i ententa 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kańska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wojny domowej w Hiszpanii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wyjaśnia, jaki wpływ na przebieg wojny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Hiszpanii miało wspa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 niemieckie i włoskie udzielone gen. F. Fra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jakich okolicznościach doszło do zwołania międzyn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rodowej konferencji w Monachium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dyplomacja francuska i brytyjska stały się bie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wobec działań III Rzeszy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doszło do politycznego zbliżenia między III Rzeszą i ZSRR w 1939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Mała Ententa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ententa ba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kańska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Brytyjskiej Wspólnoty Narodów (1931), przystąpienie ZSRS do Ligi Narodów (1934), powstanie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tenty bałkańskiej (1934), francusko-sowiecki układ przyja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 (1935), bombard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wanie Guerniki (IV 1937)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ZSRS stał się w latach 30. XX w. ważnym gr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czem na arenie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dzynarodowej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tragedia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erniki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kto i dl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czego opowiedział się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 stronie wojsk rep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blikańskich w wojnie domowej w Hiszpanii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stawy mocarstw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chodnich wobec ans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lusu Austrii i aneksji Czechosłowacji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cele polityki zagranicznej ZSRS w latach 30.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miała wojna domowa w Hiszpanii na międz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narodową sytuację w Europie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skuteczność międzynarodowych inicjatyw na rzecz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chowania pokoju w Europie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rozdźwięk między intencjami zw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lenników appeaseme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tu a konsekwencjami tej polityki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postawy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carstw zachodnich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bec anszlusu Austrii i aneksji Czechosłowacji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F0681" w:rsidRDefault="008C62B0">
      <w:r>
        <w:lastRenderedPageBreak/>
        <w:br w:type="page"/>
      </w:r>
    </w:p>
    <w:p w:rsidR="00CF0681" w:rsidRDefault="00CF0681"/>
    <w:tbl>
      <w:tblPr>
        <w:tblW w:w="15310" w:type="dxa"/>
        <w:tblInd w:w="-393" w:type="dxa"/>
        <w:tblLayout w:type="fixed"/>
        <w:tblLook w:val="04A0"/>
      </w:tblPr>
      <w:tblGrid>
        <w:gridCol w:w="1844"/>
        <w:gridCol w:w="2126"/>
        <w:gridCol w:w="2268"/>
        <w:gridCol w:w="2269"/>
        <w:gridCol w:w="2267"/>
        <w:gridCol w:w="2269"/>
        <w:gridCol w:w="2267"/>
      </w:tblGrid>
      <w:tr w:rsidR="00CF0681"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F0681" w:rsidRDefault="008C62B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VII. II RZECZPOSPOLITA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Odzyskanie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podległości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Sytuacja międz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narodowa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Ośrodki władzy państwowej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Odzyskanie ni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podległości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Sejm Ustawoda</w:t>
            </w:r>
            <w:r>
              <w:rPr>
                <w:rFonts w:cstheme="minorHAnsi"/>
              </w:rPr>
              <w:t>w</w:t>
            </w:r>
            <w:r>
              <w:rPr>
                <w:rFonts w:cstheme="minorHAnsi"/>
              </w:rPr>
              <w:t>czy i mała konst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tucja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Konferencja par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Trudny początek niepodległości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przekazanie przez Radę Regencyjną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 wojskowej J. 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sudskiemu (11 XI 1918), przekazanie przez Radę Regencyjną pełnej władzy J. 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sudskiemu (14 XI 1918), pierwsze wyb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 w odrodzonej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sce (26 I 1919), uchwalenie małej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stytucji (20 II 1919)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Józefa Piłsudski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 Ignacego Jana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derewskiego, Romana Dmowskiego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wydarzenia, które doprowadziły do odzyskania przez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skę niepodległości w 1918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dzień 11 listopada 1918 r. jest uważany za datę odzyskania przez Polskę niepodl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głości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stosuje pojęcia: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mała konstytucja, kontras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gnata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lokalizuje w czasie: ogłoszenie przez Radę Regencyjną utworz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niepodległego państwa polskiego (7 XI 1918), powrót J. Piłsudskiego z Magd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burga do Warszawy (10 XI 1918),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rządu J. Mor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czewskiego (18 XI 1918), przyznanie praw wyborczych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bietom (XI 1918),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wołanie rządu I.J.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derewskiego (I 1919)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Wincentego Wit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sa, Jędrzeja Mor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straty i zniszczenia wojenne na ziemiach polskich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lokalne ośrodki polskiej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dzy powstałe w 1918 r. i określa zasięg ich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wpływów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ustrój II Rzeczypospolitej określony w małej konstytucji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utworzenie Polskiej Komisji Likwidacyjnej w Krakowie (X 1918), powstanie Tymczas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wego Rządu Republiki Polskiej w Lublinie (XI 1918), utworzenie Naczelnej Rady Lud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 w Poznaniu (XII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Ignacego Daszyńskiego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na odbudowę państwa polskiego miała syt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acja międzynarodowa w 1918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i ocenia reformy rządu J.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raczewskiego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okoliczności powołania rządu I. J. Paderewskiego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ność polskiej delegacji na konferencji par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odgrywała POW w czasie I wojny świat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problemy, z jakimi borykały się lokalne ośrodki władzy powstałe w 1918 r.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państwa polskiego w czasie pierwszych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borów w odrodzonej Polsce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rolę Józefa Piłsudskiego w proc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sie kształtowania się początków niepodl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głości 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Ustalenie granic na zachodzie i południu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Koncepcje granic Rzeczypospolitej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Sytuacja w zab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rze pruskim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Powstanie wielk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polskie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Powstania śląskie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Spór o Śląsk Ci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szyński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Pomorze, Warmia i Mazury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cepcja inkorporacyjna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koncepcja federacyjna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wielkopo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 (XII 1918–II 1919), plebiscyt na Warmii, Mazurach i Powiślu (11 VII 1920), plebiscyt na Górnym Śląsku (20 III 1921), III powstanie śląskie (V–VII 1921)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tereny, na 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rych miały odbyć się plebiscyty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Romana Dmo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Józefa Piłsu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koncepcje granicy wschodniej zaproponowane przez R. Dmowskiego i J. Piłsudskiego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 i skutki powstania 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kopolskiego 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asymil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cja,plebiscyt,arbitraż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wybuch powstania wielkopolskiego (27 XII 1918), zajęcie Śląska Cieszyńskiego przez Czechosłowację (I 1919), I powstanie śląskie (VIII 1919), zaślubiny Polski z 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tykiem (10 II 1920), II powstanie śląskie (VIII 1920)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zasięg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wielkopolskiego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Wojciecha Korfa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tego, Józefa Hallera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okoliczności, w jakich wybuchło powstanie wielkopo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czyny i skutki kole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nych powstań śląskich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przedstawia i ocenia wyniki plebiscytu na Górnym Śląsku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okoliczności włączenia Pomorza do Polski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przybycie I.J. 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rewskiego do Poznania (26 XII 1918), podział Górnego Śląska (X 1921), włączenie Gó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 Śląska w granice II Rzeczypospolitej (VII 1922)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najdalszy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sięg powstań na Gó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nym Śląsku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Józefa Dowbora-Muśnickiego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z czego wynikał sukces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wstania wielkopo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 spór o Śląsk Cieszyński i jak został rozwiązany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uprawni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nia, jakie Polska uz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skała w Wolnym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ście Gdańsku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wymienia czynniki, które wpłynęły na niekorzystne dla Polski wyniki plebiscytu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porównuje wizje wschodniej granicy Rzeczypospolitej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ponowane przez J. Piłsudskiego i R. Dmowskiego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przedstawia sytuację narodowościową na Górnym Śląsku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miało powstanie 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kopolskie na decyzję mocarstw o przyzn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niu Polsce ziem byłego zaboru pruskiego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ocenia, która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cepcja granicy wschodniej była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rzystniejsza z punktu widzenia interesów państwa 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wkład 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kopolan w walkę o kształt zachodniej granicy odrodzonej Polski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ocenia, czy podział Górnego Śląska po III powstaniu śląskim był korzystny dla Polski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Walki o granicę na wschodzie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Walki polsko-ukraińskie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Początek walki z bolszewikami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Kontrofensywa bolszewicka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Ententa a sprawa polska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Bitwa Warszawska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Traktat ryski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Konflikt polsko-litewski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„cud nad Wisłą”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wojnę polsko-bolszewicką (II 1919–III 1921), traktat ryski (18 III 1921)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Warszawską (13–22 VIII 1920)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obszary przył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czone do Polski na mocy traktatu ryskiego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Romana Dmo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Józefa Piłsu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polityczne i militarne miała Bitwa Warszawska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postan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wienia traktatu ryski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Orl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ta Lwowskie, linia Curzona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układ z Symonem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tlurą (IV 1920),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Rady Obrony Państwa (VII 1920), zajęcie Wilna przez L. Żeligowskiego (X 1920)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przestrzeni: walki o Lwów (XI 1918–IX 1919), bitwę nad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mnem (IX 1920)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strzeni linię Curzona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Symona Petlurę, Michaiła Tuchacze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Wincentego Witosa, Lucjana Żel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początek walk polsko-bolszewickich wiosną 1919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 omawia przebieg wojny polsko-bolszewickiej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 spór o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leńszczyznę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zajęcia przez gen. Żeligowskiego Wileńszczyzny w 1920 r.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kontrofensywę bo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szewików (V 1920), konferencję w Spa (VII 1920)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 i przestrzeni: zdobycie Kijowa przez Wojsko Polskie (V 1920), bitwę pod Zadwórzem (VIII 1920)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Józefa Hallera, Władysława Grabski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walk polsko-ukraińskich o Lwów i Galicję Wschodnią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okolic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podpisania soj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szu polsko-ukraińskiego i jego militarne konsekwe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przebieg kontrofensywy M.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Tuchaczewskiego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porównuje przebieg proponowanej linii Curzona z ostatec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nym kształtem granicy polsko-sowieckiej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ustalonej w 1922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i ocenia sposób rozwiązania polsko-litewskiego sporu o Wilno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powołanie Zachodni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ukraińskiej Republiki Ludowej (1918),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klamowanie Ukrai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 Republiki Lud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 (I 1918)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Mychajła Hr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szewskiego, Siemiona Budionnego, Juliana Marchlewskiego, 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liksa Dzierżyńskiego, Feliksa Kona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 kszta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towała się Ukraińska Republika Ludowa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nowisko zajęły 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stwa ententy w spr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 konfliktu polsko-ukraińskiego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znaczenie Bitwy Warszawskiej i zwycięstwa w wojnie z bolszewikami dla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 i Europy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ocenia, czy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nowienia traktatu ryskiego były korzys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dla Rzeczypospol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tej</w:t>
            </w: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Pierwsze lata II Rzeczypospolitej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Partie polityczne II RP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Konstytucja ma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t>cowa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Wybory prez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denckie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Polityka zagr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niczna II Rzecz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pospolitej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Kryzys polityczny i gospodarczy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uchwalenie konstytucji marcowej (17 III 1921), wybory prez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denckie (9 XII 1922)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cie:Romana Dmo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Gabriela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towicza, Stanisława Wojciechowskiego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ugrup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wania polityczne dzi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łające w początkach II Rzeczypospolitej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system tró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podziału władz 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nowiony w konstytucji marcowej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polsko-francuski układ sojuszniczy (II 1921), polsko-rumuński układ sojuszniczy (1921), zabójstwo prezydenta G. Narutowicza (16 XII 1922), reformę wal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tową (1924), wybuch wojny celnej z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cami (1925)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cie:Wojciecha Korfa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tego,Wincentego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tosa, Macieja Rataja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scenę polityczną w począ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kach funkcjonowania II Rzeczypospolitej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ustrój II Rzeczypospolitej określony w konstyt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cji marcowej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pierwszych wyborów prezydenckich w II Rzeczypospolitej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tykę zagraniczną II Rzeczypospolitej w latach 20. XX w.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wybory parlamentarne po zakończeniu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dencji Sejmu Ustaw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dawczego (1922)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cie:Ignacego Daszy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Jędrzeja Mor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czewskiego, Wład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sława Sikorskiego, Władysława Grabski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okoliczności, w jakich przyjęto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stytucję marcową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przewaga władzy ustawodawczej nad wykonawczą w konstytucji marcowej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wyniki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borów parlamenta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nych w 1922 r. i ich konsekwencje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 wpływ na międzynarodową pozycję Polski miały traktaty w Rapallo i Locarno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przejawy kryzysu gospodarcz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w pierwszych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tach funkcjonowania II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strajk powszechny (XI 1923)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cie:Stanisława Thugu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ta, Adama Warskiego, Maurycego Zamo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Jana 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douina de Courtenay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napięta sytuacja polityczna w kraju przyczyniła się do śmierci G. Narutow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 przyczyny niestabilności polskich rządów w pierwszych latach po odzyskaniu niepodległości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ustrój II 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czypospolitej w świ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tle konstytucji marc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skuteczność polityki zagranicznej II Rzeczypospolitej w pierwszej połowie lat 20.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Zamach majowy i rządy sanacji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Przewrót majowy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Nowela sierpni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Wzmacnianie władzy piłsudcz</w:t>
            </w:r>
            <w:r>
              <w:rPr>
                <w:rFonts w:cstheme="minorHAnsi"/>
              </w:rPr>
              <w:t>y</w:t>
            </w:r>
            <w:r>
              <w:rPr>
                <w:rFonts w:cstheme="minorHAnsi"/>
              </w:rPr>
              <w:t>ków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Kryzys gospoda</w:t>
            </w:r>
            <w:r>
              <w:rPr>
                <w:rFonts w:cstheme="minorHAnsi"/>
              </w:rPr>
              <w:t>r</w:t>
            </w:r>
            <w:r>
              <w:rPr>
                <w:rFonts w:cstheme="minorHAnsi"/>
              </w:rPr>
              <w:t>czy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Wybory brzeskie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Konstytucja kwietniowa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dyktatura aut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rytarna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zamach stanu J. 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sudskiego (12–15 V 1926), nowelę sier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niową (2 VIII 1926), konstytucję kwietni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wą (23 IV 1935)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Józefa Piłsudski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 Stanisława Wojci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chowskiego, Ignacego Mościckiego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przebieg zamachu majowego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uprawni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prezydenta wyn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kające z konstytucji kwietniowej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wyjaśnia, dlaczego ustrój II Rzeczypospol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tej po uchwaleniu konstytucji kwietni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 określa się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nem dyktatury autor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tarnej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mokracja, rządy pu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kowników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system prezydencki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dymisję prezydenta S. Wojciechowskiego (14 V 1926), wybór I.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ścickiego na prezyde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 II Rzeczypospolitej (1 VI 1926)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Wincentego Wit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sa, Macieja Rat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ja,Józefa Becka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zjawiska, które budziły niez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dowolenie społeczne w połowie lat 20.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pośre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 i bezpośrednie przyczyny przewrotu majowego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polityczne konsekwencje zam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chu majowego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ustrojowe wpr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wadzała nowela sier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przestawia skutki gospodarcze i społec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Wielkiego Kryzysu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zasady ustrojowe, jakie wprowadzała konst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tucja kwietniowa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kol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gium wyborcze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powstanie Bezparty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 Bloku Współpr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 z Rządem (1927), założenie Związku Obrony Prawa i 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ności Ludu (1929), wybory brzeskie (XI 1930), proces brzeski (X 1931–I 1932)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Kazimierza Bartla, Kazimierza Świtalski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go,Felicjana Sławoja Składkowskiego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co skłoniło Piłsudskiego do podj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cia decyzji o podjęciu zamachu stanu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omawia proces wzmacniania władzy sanacyjnej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 zmien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 się pozycja prez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denta w wyniku uchwalenia konstytucji kwietniowej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dlaczego i w jaki sposób opozycja parlamentarna walcz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 z władzą sanacyjną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opisuje,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sanacja walczyła z opozycją polityczną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 doszło do procesu brzeskiego i jakie były jego skutki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utworzenie obozu w Berezie Kartuskiej (1934)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J. Piłsudski umo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nił swoje wpływy w armii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nowisko zajęły środ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wiska lewicowe i 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sudczycy wobec 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dów centroprawicy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przedstawia, jakie postawy przyjęły 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niejące w tym okresie ugrupowania polityc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wobec przewrotu majowego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motywy, 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kimi kierował się J. Piłsudski, dokonując zamachu stanu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stosunek rządów sanacyjnych do opozycji politycznej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polski autor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taryzm na tle innych ustrojów europejskich tego czasu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Społeczeństwo i gospodarka II RP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Sytuacja społeczna II Rzeczypospolitej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Wielonarodowa Rzeczpospolita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Ukraińcy i Niemcy w II RP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Żydzi w Polsce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Gospodarka II RP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Reformy Gra</w:t>
            </w:r>
            <w:r>
              <w:rPr>
                <w:rFonts w:cstheme="minorHAnsi"/>
              </w:rPr>
              <w:t>b</w:t>
            </w:r>
            <w:r>
              <w:rPr>
                <w:rFonts w:cstheme="minorHAnsi"/>
              </w:rPr>
              <w:t>skiego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Reforma rolna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Wojna celna z Niemcami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Polityka gosp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 xml:space="preserve">darcza po 1926 </w:t>
            </w:r>
            <w:r>
              <w:rPr>
                <w:rFonts w:cstheme="minorHAnsi"/>
              </w:rPr>
              <w:lastRenderedPageBreak/>
              <w:t>roku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Budowa COP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asymilacja państw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wa, Polska A i B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rozpoczęcie budowy Gdyni (1921), reformę walutową (1924),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czątek budowy 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tralnego Okręgu Przemysłowego (1936)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strzeni obszary, na których duży odsetek ludności stanowiły mniejszości narodowe,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umowną granicę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działu Polski na część A i B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Władysława Gra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Eugeniusza Kwiatkowskiego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mniejsz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 narodowe i etnic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zamieszkujące 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torium II Rzeczyposp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litej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 podział na Polskę A i B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dla Polski miała budowa portu w Gdyni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określa, jakie ośrodki wydobycia i gałęzie przemysłu rozwinęły się na terenie COP-u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to ławkowe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numerus clausus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lokalizuje w czasie: rozpoczęcie wojny celnej z Niemcami (1925), czteroletni plan inwestycyjny (1936–1940)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mniejszości narodowe i etniczne zamieszk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jące terytorium II 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czypospolitej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koncepcje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polityki narodow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ściowej II Rzeczyp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spolitej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syt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ację wyznaniową w II Rzeczypospolitej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reforma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lutowa W. Grabskiego i jakie były jej kons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kwencje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problemy, na jakie napotykała reforma rolna w II Rzeczypospolitej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cele zakładał czteroletni plan inwestycyjny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tykę gospodarczą prowadzoną przez E. Kwiatkowskiego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pakt lanckoroński (1923), budowę mag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strali węglowej (1928–1933), ustanowienie getta ławkowego (1937), akcje pacyfik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cyjne na Chełmszczy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(1938)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problemy, jakie stwarzała wiel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narodowościowość II RP i sposoby radzenia sobie z nimi przez władze polskie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charakteryzuje syt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ację Żydów w Polsce międzywojennej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nurty, w jakich skupiała się mniejszość żydowska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blemy gospodarcze, przed jakimi stanęła odrodzona Polska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wskazuje przyczyny zróżnicowania 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nomicznego poszcz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gólnych rejonów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rodzonej Polski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rzyści przyniosła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sce budowa magistrali węglowej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przyczyny i skutki wojny celnej z Niemcami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niki miały wpływ na lokalizację COP-u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powstanie Polskich Kolei Państwowych (1919), początek 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perinflacji (1923),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Organizacji Ukraińskich Nacjonal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stów (1929), powst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Partii Młodoni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mieckiej (1931), por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zumienie między 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sudczykami a Ukrai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skim Zjednoczeniem Narodowo-Demokratycznym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(1935)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Henryka Józe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Stepana 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dery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działalność polityczną mniejszości narodowych w Polsce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z czego wynikało wrogie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stawienie mniejszości niemieckiej i ukrai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 wobec państwa polskiego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sytuację finansową państwa polskiego w latach 20. XX w.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ocenia, w jakim stopniu polskim wł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dzom udało się zas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milować mieszkające w Rzeczypospolitej mniejszości narodowe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skuteczność reform gospodarczych przeprowadzonych w latach 20.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politykę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spodarczą E. Kwia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kowskiego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Kultura i nauka międzywojennej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Kultura międzyw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jenna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Oświata i szkolni</w:t>
            </w:r>
            <w:r>
              <w:rPr>
                <w:rFonts w:cstheme="minorHAnsi"/>
              </w:rPr>
              <w:t>c</w:t>
            </w:r>
            <w:r>
              <w:rPr>
                <w:rFonts w:cstheme="minorHAnsi"/>
              </w:rPr>
              <w:t xml:space="preserve">two wyższe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Rozwój nauki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 xml:space="preserve">Sztuki plastyczne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Literatura i sztuka międzywojenna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Kultura popularna i sport w II Rz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czypospolitej 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Kinematografia II Rzeczypospolitej</w:t>
            </w:r>
          </w:p>
          <w:p w:rsidR="00CF0681" w:rsidRDefault="00CF068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reformę J. Jędrzejew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 (1932)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Władysława 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monta, Stefana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romskiego,Stanisława Ignacego Witkiewicza,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Eugeniusza Bodo, Hanki Ordonówny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miało wprow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dzenie obowiązku ukończenia szkoły powszechnej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 w oświacie przyni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sła reforma J. Jędrz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jewicza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jawy kultury masowej w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Literacką Nagrodę Nobla W. Reymonta (1924)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Janusza Jędrzej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wicza,Stefana Ban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cha, Juliana Tuwima,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Brunona Schulza,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tolda Gombrowicza, Marii Dąbrowskiej, Tadeusza Dołęgę-Mostowicza, Tadeusza Boya-Żeleńskiego, Adolfa Dymszy, Jan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sza Kusocińskiego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strukturę szkolnictwa w okresie międzywojennym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osiągnięcia nauki w II Rzeczyp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spolitej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kierunki w rozwoju literatury w dwudziestoleciu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dzywojennym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wprowadzenie ob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wiązku ukończenia szkoły powszechnej (1919), otwarcie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blioteki Narodowej w Warszawie (1930)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cie: Hugona Steinha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sa, Kazimierza Tata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kiewicza, Floriana Znaniecki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go,Antoniego Słoni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Jana Lechonia, Jarosława Iwaszkiew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cza, Kazimierza 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rzyńskiego, Poli Goj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wiczyńskiej, Kornela Makuszyńskiego, 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chiora Wańkowicza, Jadwigi Smosarskiej, Haliny Konopackiej, Stanisławy Walasiew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czówny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czenie dla rozwoju kultury międzywoje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nej w Polsce miał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cenat państwowy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rozwój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skiej architektury okresu międzywoje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rozwój szkolnictwa wyższego w II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założenie Katolickiego Uniwersytetu Lube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 (1918), pow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łanie uniwersytetów w Poznaniu i Wilnie (1919), powołanie Funduszu Kultury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rodowej (1928)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 Mariana Reje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Jerzego Róży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kiego, Henryka Zyga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skiego, Władysława Strzemińskiego,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mana Ingardena,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dwika Hirszfelda, 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liusza Kadena-Bandrowskiego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osiągnięcia polskiej kinematografii okresu międzywoje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czynniki, które sprzyjały wzr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stowi popularności sportu w Polsce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dzywojennej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reformę oświaty J. Jędrzejew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ocenia dorobek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ukowo-kulturalny II RP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68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Ostatnie lata II Rzeczypospolitej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Sanacja po śmierci Piłsudskiego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Opozycja antys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nacyjna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Polityka zagr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lastRenderedPageBreak/>
              <w:t>niczna sanacji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Polityka zagr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niczna po 1935 roku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Zajęcie Zaolzia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Na drodze ku wo</w:t>
            </w:r>
            <w:r>
              <w:rPr>
                <w:rFonts w:cstheme="minorHAnsi"/>
              </w:rPr>
              <w:t>j</w:t>
            </w:r>
            <w:r>
              <w:rPr>
                <w:rFonts w:cstheme="minorHAnsi"/>
              </w:rPr>
              <w:t>nie</w:t>
            </w:r>
          </w:p>
          <w:p w:rsidR="00CF0681" w:rsidRDefault="008C62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Znaczenie II RP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pakt o nieagresji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dzy Polską a ZSRS (VII 1932), polsko-niemiecką deklarację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nieagresji (I 1934), wystosowanie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mieckich żądań wobec Polski (24 X 1938), pakt Ribbentrop–Mołotow (23 VIII 1939)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cie:Józefa Becka, Ign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cego Mościckiego, Joachima von Ribbe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tropa, Wiaczesława Mołotowa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żądania wobec Polski wysuw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przez III Rzeszę w 1938 r.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wę polskich 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tyka równej odległości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śmierć J. Piłsudskiego (12 V 1935), zajęcie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Zaolzia (2 X 1938), wypowiedzenie przez III Rzeszę polsko-niemieckiego paktu o nieagresji (IV 1939), przemówienie sejm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 J. Becka (5 V 1939)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postać Edwarda Rydza-Śmigłego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na czym polegała dekompoz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cja obozu sanacji po śmierci J. Piłsudskiego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wymienia ugrup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wania polityczne nal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żące do opozycji ant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sanacyjnej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omawia cele polityki zagranicznej Polski w okresie rządów sanacji i sposób ich realizacji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pol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tykę prowadzoną przez J. Becka w końcu lat 30. XX w.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okoliczności zajęcia Zaolzia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wymówienie przez Polskę traktatu mnie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szościowego (1934), powstanie Frontu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Morges (1936),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wstanie Obozu Zje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noczenia Narodowego (1937), nawiązanie stosunków dyplom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tycznych z Litwą (1938), brytyjskie gw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rancje dla Polski (III 1939)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cie:Walerego Sławka, Kazimierza Sosnko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jaką rolę miał odegrać Obóz Zjednoczenia 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dowego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charakteryzuje ugrupowania polityc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będące w opozycji do rządów sanacji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jakie były konsekwencje inc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dentu na granicy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sko-litewskiej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omawia proces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cieśniania współpracy Polski z Wielką Bryt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nią i Francją w przededniu wybuchu II wojny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czasie: założenie Obozu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dykalno-Narodowego (1934), rozwiązanie Komunistycznej Partii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Polski (1938)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wyjaśnia, w jaki 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sób zajęcie Zaolzia odebrała opinia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bliczna w Polsce, a jak potraktowano ten czyn w Europie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przedstawia nastroje panujące na arenie międzynarodowej w ostatnich miesiącach przed wybuchem 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ocenia skuteczność polskiej dyplomacji w okresie rządów sanacji </w:t>
            </w:r>
          </w:p>
          <w:p w:rsidR="00CF0681" w:rsidRDefault="008C62B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ocenia stanowisko J. Becka wobec roszczeń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niemieckich</w:t>
            </w:r>
          </w:p>
          <w:p w:rsidR="00CF0681" w:rsidRDefault="00CF06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F0681" w:rsidRDefault="00CF0681">
      <w:pPr>
        <w:rPr>
          <w:rFonts w:asciiTheme="minorHAnsi" w:hAnsiTheme="minorHAnsi" w:cstheme="minorHAnsi"/>
          <w:sz w:val="22"/>
          <w:szCs w:val="22"/>
        </w:rPr>
      </w:pPr>
    </w:p>
    <w:p w:rsidR="00286E0F" w:rsidRPr="0066452D" w:rsidRDefault="00286E0F" w:rsidP="00286E0F">
      <w:pPr>
        <w:pStyle w:val="Bezodstpw"/>
        <w:rPr>
          <w:sz w:val="24"/>
          <w:szCs w:val="24"/>
        </w:rPr>
      </w:pPr>
      <w:bookmarkStart w:id="1" w:name="_Hlk207748570"/>
      <w:r w:rsidRPr="0066452D">
        <w:rPr>
          <w:sz w:val="24"/>
          <w:szCs w:val="24"/>
        </w:rPr>
        <w:t xml:space="preserve">Wymagania edukacyjne są dostosowywane do indywidualnych potrzeb rozwojowych i edukacyjnych oraz możliwości psychofizycznych ucznia </w:t>
      </w:r>
      <w:r w:rsidRPr="0066452D">
        <w:rPr>
          <w:sz w:val="24"/>
          <w:szCs w:val="24"/>
        </w:rPr>
        <w:lastRenderedPageBreak/>
        <w:t>zgodnie z wskazanymi przepisami ministra właściwego do spraw oświaty i wychowania w sprawie oceniania, klasyfikowania i promowania uczniów i słuchaczy w szkołach publicznych :</w:t>
      </w:r>
    </w:p>
    <w:p w:rsidR="00286E0F" w:rsidRPr="0066452D" w:rsidRDefault="00286E0F" w:rsidP="00286E0F">
      <w:pPr>
        <w:pStyle w:val="Bezodstpw"/>
        <w:rPr>
          <w:sz w:val="24"/>
          <w:szCs w:val="24"/>
        </w:rPr>
      </w:pPr>
    </w:p>
    <w:p w:rsidR="00286E0F" w:rsidRPr="0066452D" w:rsidRDefault="00286E0F" w:rsidP="00286E0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286E0F" w:rsidRPr="0066452D" w:rsidRDefault="00286E0F" w:rsidP="00286E0F">
      <w:pPr>
        <w:pStyle w:val="Bezodstpw"/>
        <w:rPr>
          <w:sz w:val="24"/>
          <w:szCs w:val="24"/>
        </w:rPr>
      </w:pPr>
    </w:p>
    <w:p w:rsidR="00286E0F" w:rsidRPr="0066452D" w:rsidRDefault="00286E0F" w:rsidP="00286E0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2) posiadającego orzeczenie o potrzebie indywidualnego nauczania – na podstawie tego orzeczenia,</w:t>
      </w:r>
    </w:p>
    <w:p w:rsidR="00286E0F" w:rsidRPr="0066452D" w:rsidRDefault="00286E0F" w:rsidP="00286E0F">
      <w:pPr>
        <w:pStyle w:val="Bezodstpw"/>
        <w:rPr>
          <w:sz w:val="24"/>
          <w:szCs w:val="24"/>
        </w:rPr>
      </w:pPr>
    </w:p>
    <w:p w:rsidR="00286E0F" w:rsidRPr="0066452D" w:rsidRDefault="00286E0F" w:rsidP="00286E0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86E0F" w:rsidRPr="0066452D" w:rsidRDefault="00286E0F" w:rsidP="00286E0F">
      <w:pPr>
        <w:pStyle w:val="Bezodstpw"/>
        <w:rPr>
          <w:sz w:val="24"/>
          <w:szCs w:val="24"/>
        </w:rPr>
      </w:pPr>
    </w:p>
    <w:p w:rsidR="00286E0F" w:rsidRPr="0066452D" w:rsidRDefault="00286E0F" w:rsidP="00286E0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86E0F" w:rsidRPr="0066452D" w:rsidRDefault="00286E0F" w:rsidP="00286E0F">
      <w:pPr>
        <w:pStyle w:val="Bezodstpw"/>
        <w:rPr>
          <w:sz w:val="24"/>
          <w:szCs w:val="24"/>
        </w:rPr>
      </w:pPr>
    </w:p>
    <w:p w:rsidR="00286E0F" w:rsidRPr="0066452D" w:rsidRDefault="00286E0F" w:rsidP="00286E0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286E0F" w:rsidRPr="0066452D" w:rsidRDefault="00286E0F" w:rsidP="00286E0F">
      <w:pPr>
        <w:pStyle w:val="Bezodstpw"/>
        <w:rPr>
          <w:sz w:val="24"/>
          <w:szCs w:val="24"/>
        </w:rPr>
      </w:pPr>
    </w:p>
    <w:p w:rsidR="00286E0F" w:rsidRPr="0066452D" w:rsidRDefault="00286E0F" w:rsidP="00286E0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Szczegółowe opisy dostosowań są ujęte w dokumentacji pomocy pedagogiczno- psychologicznej.</w:t>
      </w:r>
    </w:p>
    <w:p w:rsidR="00286E0F" w:rsidRPr="0066452D" w:rsidRDefault="00286E0F" w:rsidP="00286E0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 </w:t>
      </w:r>
    </w:p>
    <w:p w:rsidR="00286E0F" w:rsidRPr="0066452D" w:rsidRDefault="00286E0F" w:rsidP="00286E0F">
      <w:pPr>
        <w:pStyle w:val="Bezodstpw"/>
        <w:rPr>
          <w:b/>
          <w:bCs/>
          <w:sz w:val="24"/>
          <w:szCs w:val="24"/>
        </w:rPr>
      </w:pPr>
      <w:r w:rsidRPr="0066452D">
        <w:rPr>
          <w:sz w:val="24"/>
          <w:szCs w:val="24"/>
        </w:rPr>
        <w:t xml:space="preserve">Wymagania edukacyjne zostały opracowane przez </w:t>
      </w:r>
      <w:r>
        <w:rPr>
          <w:b/>
          <w:bCs/>
          <w:sz w:val="24"/>
          <w:szCs w:val="24"/>
        </w:rPr>
        <w:t>mgr Piotr Rychlewskiego</w:t>
      </w:r>
    </w:p>
    <w:p w:rsidR="00286E0F" w:rsidRPr="0066452D" w:rsidRDefault="00286E0F" w:rsidP="00286E0F">
      <w:pPr>
        <w:pStyle w:val="Bezodstpw"/>
        <w:rPr>
          <w:sz w:val="24"/>
          <w:szCs w:val="24"/>
        </w:rPr>
      </w:pPr>
    </w:p>
    <w:p w:rsidR="00286E0F" w:rsidRPr="0066452D" w:rsidRDefault="00286E0F" w:rsidP="00286E0F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osiągnięć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edukacyjnych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uczniów</w:t>
      </w:r>
    </w:p>
    <w:p w:rsidR="00286E0F" w:rsidRPr="0066452D" w:rsidRDefault="00286E0F" w:rsidP="00286E0F"/>
    <w:p w:rsidR="00286E0F" w:rsidRPr="0066452D" w:rsidRDefault="00286E0F" w:rsidP="00286E0F">
      <w:pPr>
        <w:pStyle w:val="Bezodstpw"/>
        <w:numPr>
          <w:ilvl w:val="0"/>
          <w:numId w:val="6"/>
        </w:numPr>
        <w:suppressAutoHyphens w:val="0"/>
        <w:autoSpaceDE w:val="0"/>
        <w:autoSpaceDN w:val="0"/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Przedmiotem oceny są: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wiadomości (określone w podstawie programowej)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umiejętności (praca z mapą, podręcznikiem, źródłem historycznym, materiałami ikonograficznymi, filmem)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zaangażowanie w proces uczenia się (aktywność)</w:t>
      </w:r>
    </w:p>
    <w:p w:rsidR="00286E0F" w:rsidRPr="0066452D" w:rsidRDefault="00286E0F" w:rsidP="00286E0F">
      <w:pPr>
        <w:pStyle w:val="Bezodstpw"/>
        <w:jc w:val="both"/>
        <w:rPr>
          <w:sz w:val="24"/>
          <w:szCs w:val="24"/>
        </w:rPr>
      </w:pPr>
    </w:p>
    <w:p w:rsidR="00286E0F" w:rsidRPr="0066452D" w:rsidRDefault="00286E0F" w:rsidP="00286E0F">
      <w:pPr>
        <w:pStyle w:val="Bezodstpw"/>
        <w:numPr>
          <w:ilvl w:val="0"/>
          <w:numId w:val="6"/>
        </w:numPr>
        <w:suppressAutoHyphens w:val="0"/>
        <w:autoSpaceDE w:val="0"/>
        <w:autoSpaceDN w:val="0"/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Ocenie podlega: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lastRenderedPageBreak/>
        <w:t>- stopień opanowania materiału faktograficznego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dostrzeganie związków przyczynowo-skutkowych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poprawność stylistyczna wypowiedzi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zrozumienia tematu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znajomość chronologii, pojęć, terminów i postaci z zakresu przedmiotu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korzystania z różnych źródeł informacji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pracy ze źródłem historycznym i mapą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porównywania, dostrzegania podobieństw i różnic w procesie dziejowym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</w:p>
    <w:p w:rsidR="00286E0F" w:rsidRPr="0066452D" w:rsidRDefault="00286E0F" w:rsidP="00286E0F">
      <w:pPr>
        <w:pStyle w:val="Bezodstpw"/>
        <w:numPr>
          <w:ilvl w:val="0"/>
          <w:numId w:val="6"/>
        </w:numPr>
        <w:suppressAutoHyphens w:val="0"/>
        <w:autoSpaceDE w:val="0"/>
        <w:autoSpaceDN w:val="0"/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Narzędzia pomiaru osiągnięć uczniów: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obejmujące całość zrealizowanego zagadnienia, np. epoki, działu w podręczniku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 obejmujące wiadomości z 3 ostatnich lekcji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wypowiedź ustna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referaty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projekty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efekty aktywności na zajęciach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</w:p>
    <w:p w:rsidR="00286E0F" w:rsidRPr="0066452D" w:rsidRDefault="00286E0F" w:rsidP="00286E0F">
      <w:pPr>
        <w:pStyle w:val="Bezodstpw"/>
        <w:numPr>
          <w:ilvl w:val="0"/>
          <w:numId w:val="6"/>
        </w:numPr>
        <w:suppressAutoHyphens w:val="0"/>
        <w:autoSpaceDE w:val="0"/>
        <w:autoSpaceDN w:val="0"/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Zasady i kryteria kontrolowania i oceniania: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liczba prac kontrolnych pisanych w ciągu roku nie może być mniejsza niż liczba działów tematycznych przewidzianych w programie nauczania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nieprzygotowanie do lekcji uczeń zgłasza na początku zajęć, nie czekając na wezwanie nauczyciela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brak zadanego zadania należy uzupełnić w przeciągu 2 dni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zeszyt przedmiotowy jest obowiązkowy – podlega kontroli i ocenie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materiały dodatkowe, dostarczane przez nauczyciela, powinny zostać umieszczone w zeszycie przedmiotowym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ma prawo do nie oceniania po dłuższej (przynajmniej tygodniowej) usprawiedliwionej nieobecności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 xml:space="preserve">- uczeń może uzyskać dodatkowe oceny za wykonanie nadobowiązkowych prac, udział w zajęciach pozalekcyjnych oraz sukcesy w </w:t>
      </w:r>
      <w:r w:rsidRPr="0066452D">
        <w:rPr>
          <w:sz w:val="24"/>
          <w:szCs w:val="24"/>
        </w:rPr>
        <w:lastRenderedPageBreak/>
        <w:t>olimpiadach i konkursach przedmiotowych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:rsidR="00286E0F" w:rsidRPr="0066452D" w:rsidRDefault="00286E0F" w:rsidP="00286E0F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86E0F" w:rsidRPr="0066452D" w:rsidRDefault="00286E0F" w:rsidP="00286E0F">
      <w:pPr>
        <w:pStyle w:val="Akapitzlist"/>
        <w:widowControl w:val="0"/>
        <w:numPr>
          <w:ilvl w:val="0"/>
          <w:numId w:val="6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286E0F" w:rsidRPr="0066452D" w:rsidRDefault="00286E0F" w:rsidP="00286E0F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:rsidR="00286E0F" w:rsidRPr="0066452D" w:rsidRDefault="00286E0F" w:rsidP="00286E0F">
      <w:pPr>
        <w:ind w:left="1416"/>
      </w:pPr>
      <w:r w:rsidRPr="0066452D">
        <w:rPr>
          <w:color w:val="000000"/>
        </w:rPr>
        <w:t xml:space="preserve">  0 - 40%</w:t>
      </w:r>
      <w:r w:rsidRPr="0066452D">
        <w:rPr>
          <w:color w:val="000000"/>
        </w:rPr>
        <w:tab/>
        <w:t>- ndst</w:t>
      </w:r>
      <w:r w:rsidRPr="0066452D">
        <w:rPr>
          <w:color w:val="000000"/>
        </w:rPr>
        <w:br/>
        <w:t>41 - 50%</w:t>
      </w:r>
      <w:r w:rsidRPr="0066452D">
        <w:rPr>
          <w:color w:val="000000"/>
        </w:rPr>
        <w:tab/>
        <w:t>- dop</w:t>
      </w:r>
      <w:r w:rsidRPr="0066452D">
        <w:rPr>
          <w:color w:val="000000"/>
        </w:rPr>
        <w:br/>
        <w:t>51 - 70%</w:t>
      </w:r>
      <w:r w:rsidRPr="0066452D">
        <w:rPr>
          <w:color w:val="000000"/>
        </w:rPr>
        <w:tab/>
        <w:t>- dst</w:t>
      </w:r>
      <w:r w:rsidRPr="0066452D">
        <w:rPr>
          <w:color w:val="000000"/>
        </w:rPr>
        <w:br/>
        <w:t>71 - 89%</w:t>
      </w:r>
      <w:r w:rsidRPr="0066452D">
        <w:rPr>
          <w:color w:val="000000"/>
        </w:rPr>
        <w:tab/>
        <w:t>- db</w:t>
      </w:r>
      <w:r w:rsidRPr="0066452D">
        <w:rPr>
          <w:color w:val="000000"/>
        </w:rPr>
        <w:br/>
        <w:t>90 - 98%</w:t>
      </w:r>
      <w:r w:rsidRPr="0066452D">
        <w:rPr>
          <w:color w:val="000000"/>
        </w:rPr>
        <w:tab/>
        <w:t>- bdb</w:t>
      </w:r>
      <w:r w:rsidRPr="0066452D">
        <w:rPr>
          <w:color w:val="000000"/>
        </w:rPr>
        <w:br/>
        <w:t>99 -100%</w:t>
      </w:r>
      <w:r w:rsidRPr="0066452D">
        <w:rPr>
          <w:color w:val="000000"/>
        </w:rPr>
        <w:tab/>
        <w:t>- cel</w:t>
      </w:r>
    </w:p>
    <w:p w:rsidR="00286E0F" w:rsidRPr="0066452D" w:rsidRDefault="00286E0F" w:rsidP="00286E0F">
      <w:pPr>
        <w:pStyle w:val="Bezodstpw"/>
        <w:widowControl/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Ocenom bieżącym nadaje się następujące wagi: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– 3,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kartkówki, wypowiedzi ustne – 2,</w:t>
      </w:r>
    </w:p>
    <w:p w:rsidR="00286E0F" w:rsidRPr="0066452D" w:rsidRDefault="00286E0F" w:rsidP="00286E0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domowe, referaty, projekty, efekty aktywności na zajęciach, ćwiczenia z wykorzystaniem arkuszy maturalnych – 1.</w:t>
      </w:r>
    </w:p>
    <w:p w:rsidR="00286E0F" w:rsidRPr="0066452D" w:rsidRDefault="00286E0F" w:rsidP="00286E0F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86E0F" w:rsidRPr="0066452D" w:rsidRDefault="00286E0F" w:rsidP="00286E0F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86E0F" w:rsidRPr="0066452D" w:rsidTr="0036432C">
        <w:tc>
          <w:tcPr>
            <w:tcW w:w="1842" w:type="dxa"/>
          </w:tcPr>
          <w:p w:rsidR="00286E0F" w:rsidRPr="0066452D" w:rsidRDefault="00286E0F" w:rsidP="0036432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Średnia ważona</w:t>
            </w:r>
            <w:r w:rsidRPr="0066452D">
              <w:rPr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286E0F" w:rsidRPr="0066452D" w:rsidRDefault="00286E0F" w:rsidP="0036432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Ocena śródroc</w:t>
            </w:r>
            <w:r w:rsidRPr="0066452D">
              <w:rPr>
                <w:sz w:val="24"/>
                <w:szCs w:val="24"/>
              </w:rPr>
              <w:t>z</w:t>
            </w:r>
            <w:r w:rsidRPr="0066452D">
              <w:rPr>
                <w:sz w:val="24"/>
                <w:szCs w:val="24"/>
              </w:rPr>
              <w:t>na/roczna</w:t>
            </w:r>
          </w:p>
        </w:tc>
      </w:tr>
      <w:tr w:rsidR="00286E0F" w:rsidRPr="0066452D" w:rsidTr="0036432C">
        <w:tc>
          <w:tcPr>
            <w:tcW w:w="1842" w:type="dxa"/>
          </w:tcPr>
          <w:p w:rsidR="00286E0F" w:rsidRPr="0066452D" w:rsidRDefault="00286E0F" w:rsidP="0036432C">
            <w:pPr>
              <w:tabs>
                <w:tab w:val="left" w:pos="4399"/>
              </w:tabs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286E0F" w:rsidRPr="0066452D" w:rsidRDefault="00286E0F" w:rsidP="0036432C">
            <w:pPr>
              <w:tabs>
                <w:tab w:val="left" w:pos="4399"/>
              </w:tabs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niedostateczny</w:t>
            </w:r>
          </w:p>
        </w:tc>
      </w:tr>
      <w:tr w:rsidR="00286E0F" w:rsidRPr="0066452D" w:rsidTr="0036432C">
        <w:tc>
          <w:tcPr>
            <w:tcW w:w="1842" w:type="dxa"/>
          </w:tcPr>
          <w:p w:rsidR="00286E0F" w:rsidRPr="0066452D" w:rsidRDefault="00286E0F" w:rsidP="0036432C">
            <w:pPr>
              <w:tabs>
                <w:tab w:val="left" w:pos="4399"/>
              </w:tabs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lastRenderedPageBreak/>
              <w:t>1,75 – 2,50</w:t>
            </w:r>
          </w:p>
        </w:tc>
        <w:tc>
          <w:tcPr>
            <w:tcW w:w="2552" w:type="dxa"/>
          </w:tcPr>
          <w:p w:rsidR="00286E0F" w:rsidRPr="0066452D" w:rsidRDefault="00286E0F" w:rsidP="0036432C">
            <w:pPr>
              <w:tabs>
                <w:tab w:val="left" w:pos="4399"/>
              </w:tabs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dopuszczający</w:t>
            </w:r>
          </w:p>
        </w:tc>
      </w:tr>
      <w:tr w:rsidR="00286E0F" w:rsidRPr="0066452D" w:rsidTr="0036432C">
        <w:tc>
          <w:tcPr>
            <w:tcW w:w="1842" w:type="dxa"/>
          </w:tcPr>
          <w:p w:rsidR="00286E0F" w:rsidRPr="0066452D" w:rsidRDefault="00286E0F" w:rsidP="0036432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286E0F" w:rsidRPr="0066452D" w:rsidRDefault="00286E0F" w:rsidP="0036432C">
            <w:pPr>
              <w:tabs>
                <w:tab w:val="left" w:pos="4399"/>
              </w:tabs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dostateczny</w:t>
            </w:r>
          </w:p>
        </w:tc>
      </w:tr>
      <w:tr w:rsidR="00286E0F" w:rsidRPr="0066452D" w:rsidTr="0036432C">
        <w:tc>
          <w:tcPr>
            <w:tcW w:w="1842" w:type="dxa"/>
          </w:tcPr>
          <w:p w:rsidR="00286E0F" w:rsidRPr="0066452D" w:rsidRDefault="00286E0F" w:rsidP="0036432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286E0F" w:rsidRPr="0066452D" w:rsidRDefault="00286E0F" w:rsidP="0036432C">
            <w:pPr>
              <w:tabs>
                <w:tab w:val="left" w:pos="4399"/>
              </w:tabs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dobry</w:t>
            </w:r>
          </w:p>
        </w:tc>
      </w:tr>
      <w:tr w:rsidR="00286E0F" w:rsidRPr="0066452D" w:rsidTr="0036432C">
        <w:tc>
          <w:tcPr>
            <w:tcW w:w="1842" w:type="dxa"/>
          </w:tcPr>
          <w:p w:rsidR="00286E0F" w:rsidRPr="0066452D" w:rsidRDefault="00286E0F" w:rsidP="0036432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286E0F" w:rsidRPr="0066452D" w:rsidRDefault="00286E0F" w:rsidP="0036432C">
            <w:pPr>
              <w:tabs>
                <w:tab w:val="left" w:pos="4399"/>
              </w:tabs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bardzo dobry</w:t>
            </w:r>
          </w:p>
        </w:tc>
      </w:tr>
      <w:tr w:rsidR="00286E0F" w:rsidRPr="0066452D" w:rsidTr="0036432C">
        <w:tc>
          <w:tcPr>
            <w:tcW w:w="1842" w:type="dxa"/>
          </w:tcPr>
          <w:p w:rsidR="00286E0F" w:rsidRPr="0066452D" w:rsidRDefault="00286E0F" w:rsidP="0036432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286E0F" w:rsidRPr="0066452D" w:rsidRDefault="00286E0F" w:rsidP="0036432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6452D">
              <w:rPr>
                <w:sz w:val="24"/>
                <w:szCs w:val="24"/>
              </w:rPr>
              <w:t>celujący</w:t>
            </w:r>
          </w:p>
        </w:tc>
      </w:tr>
    </w:tbl>
    <w:p w:rsidR="00286E0F" w:rsidRPr="0066452D" w:rsidRDefault="00286E0F" w:rsidP="00286E0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86E0F" w:rsidRPr="0066452D" w:rsidRDefault="00286E0F" w:rsidP="00286E0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286E0F" w:rsidRPr="0066452D" w:rsidRDefault="00286E0F" w:rsidP="00286E0F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  <w:bookmarkEnd w:id="1"/>
    </w:p>
    <w:p w:rsidR="00CF0681" w:rsidRDefault="00CF0681">
      <w:pPr>
        <w:pStyle w:val="NormalnyWeb"/>
        <w:spacing w:before="280" w:after="280"/>
        <w:jc w:val="both"/>
      </w:pPr>
    </w:p>
    <w:sectPr w:rsidR="00CF0681" w:rsidSect="00CF0681">
      <w:footerReference w:type="default" r:id="rId11"/>
      <w:pgSz w:w="16838" w:h="11906" w:orient="landscape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D5F" w:rsidRDefault="00492D5F" w:rsidP="00CF0681">
      <w:pPr>
        <w:spacing w:after="0" w:line="240" w:lineRule="auto"/>
      </w:pPr>
      <w:r>
        <w:separator/>
      </w:r>
    </w:p>
  </w:endnote>
  <w:endnote w:type="continuationSeparator" w:id="1">
    <w:p w:rsidR="00492D5F" w:rsidRDefault="00492D5F" w:rsidP="00CF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  <w:sig w:usb0="00000000" w:usb1="00000000" w:usb2="00000000" w:usb3="00000000" w:csb0="00000000" w:csb1="00000000"/>
  </w:font>
  <w:font w:name="Humanst521EU"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charset w:val="EE"/>
    <w:family w:val="roman"/>
    <w:pitch w:val="variable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256963"/>
      <w:docPartObj>
        <w:docPartGallery w:val="Page Numbers (Bottom of Page)"/>
        <w:docPartUnique/>
      </w:docPartObj>
    </w:sdtPr>
    <w:sdtContent>
      <w:p w:rsidR="00CF0681" w:rsidRDefault="007B1345">
        <w:pPr>
          <w:pStyle w:val="Footer"/>
          <w:jc w:val="center"/>
        </w:pPr>
        <w:r>
          <w:fldChar w:fldCharType="begin"/>
        </w:r>
        <w:r w:rsidR="008C62B0">
          <w:instrText xml:space="preserve"> PAGE </w:instrText>
        </w:r>
        <w:r>
          <w:fldChar w:fldCharType="separate"/>
        </w:r>
        <w:r w:rsidR="00286E0F">
          <w:rPr>
            <w:noProof/>
          </w:rPr>
          <w:t>1</w:t>
        </w:r>
        <w:r>
          <w:fldChar w:fldCharType="end"/>
        </w:r>
      </w:p>
    </w:sdtContent>
  </w:sdt>
  <w:p w:rsidR="00CF0681" w:rsidRDefault="00CF06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D5F" w:rsidRDefault="00492D5F" w:rsidP="00CF0681">
      <w:pPr>
        <w:spacing w:after="0" w:line="240" w:lineRule="auto"/>
      </w:pPr>
      <w:r>
        <w:separator/>
      </w:r>
    </w:p>
  </w:footnote>
  <w:footnote w:type="continuationSeparator" w:id="1">
    <w:p w:rsidR="00492D5F" w:rsidRDefault="00492D5F" w:rsidP="00CF0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02FD"/>
    <w:multiLevelType w:val="multilevel"/>
    <w:tmpl w:val="B1EAEB18"/>
    <w:lvl w:ilvl="0">
      <w:start w:val="1"/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76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8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2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4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083" w:hanging="360"/>
      </w:pPr>
      <w:rPr>
        <w:rFonts w:ascii="Wingdings" w:hAnsi="Wingdings" w:cs="Wingdings" w:hint="default"/>
      </w:rPr>
    </w:lvl>
  </w:abstractNum>
  <w:abstractNum w:abstractNumId="1">
    <w:nsid w:val="280206B5"/>
    <w:multiLevelType w:val="multilevel"/>
    <w:tmpl w:val="1FFEC3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F5A34"/>
    <w:multiLevelType w:val="multilevel"/>
    <w:tmpl w:val="9294D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B942AF1"/>
    <w:multiLevelType w:val="multilevel"/>
    <w:tmpl w:val="326016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681"/>
    <w:rsid w:val="00286E0F"/>
    <w:rsid w:val="00492D5F"/>
    <w:rsid w:val="007B1345"/>
    <w:rsid w:val="008C62B0"/>
    <w:rsid w:val="00CF0681"/>
    <w:rsid w:val="00F0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E0E"/>
    <w:pPr>
      <w:suppressAutoHyphens w:val="0"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link w:val="Nagwek2Znak"/>
    <w:uiPriority w:val="9"/>
    <w:qFormat/>
    <w:rsid w:val="00962064"/>
    <w:pPr>
      <w:spacing w:beforeAutospacing="1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962064"/>
    <w:rPr>
      <w:rFonts w:eastAsia="Times New Roman"/>
      <w:b/>
      <w:bCs/>
      <w:sz w:val="36"/>
      <w:szCs w:val="3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6206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62064"/>
    <w:rPr>
      <w:rFonts w:asciiTheme="minorHAnsi" w:hAnsiTheme="minorHAnsi" w:cstheme="minorBid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62064"/>
    <w:rPr>
      <w:rFonts w:asciiTheme="minorHAnsi" w:hAnsiTheme="minorHAnsi" w:cstheme="minorBidi"/>
      <w:b/>
      <w:bCs/>
      <w:sz w:val="20"/>
      <w:szCs w:val="20"/>
    </w:rPr>
  </w:style>
  <w:style w:type="character" w:customStyle="1" w:styleId="A13">
    <w:name w:val="A13"/>
    <w:uiPriority w:val="99"/>
    <w:qFormat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qFormat/>
    <w:rsid w:val="00962064"/>
    <w:rPr>
      <w:rFonts w:cs="Humanst521EU"/>
      <w:color w:val="000000"/>
      <w:sz w:val="15"/>
      <w:szCs w:val="15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962064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962064"/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962064"/>
    <w:rPr>
      <w:rFonts w:eastAsia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62064"/>
    <w:rPr>
      <w:rFonts w:asciiTheme="minorHAnsi" w:hAnsiTheme="minorHAnsi" w:cstheme="minorBidi"/>
      <w:sz w:val="22"/>
      <w:szCs w:val="22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962064"/>
    <w:rPr>
      <w:rFonts w:asciiTheme="minorHAnsi" w:hAnsiTheme="minorHAnsi" w:cstheme="minorBidi"/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962064"/>
    <w:rPr>
      <w:vertAlign w:val="superscript"/>
    </w:rPr>
  </w:style>
  <w:style w:type="character" w:customStyle="1" w:styleId="EndnoteReference">
    <w:name w:val="Endnote Reference"/>
    <w:rsid w:val="00CF0681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962064"/>
    <w:rPr>
      <w:rFonts w:asciiTheme="minorHAnsi" w:hAnsiTheme="minorHAnsi" w:cstheme="minorBidi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962064"/>
    <w:rPr>
      <w:vertAlign w:val="superscript"/>
    </w:rPr>
  </w:style>
  <w:style w:type="character" w:customStyle="1" w:styleId="FootnoteReference">
    <w:name w:val="Footnote Reference"/>
    <w:rsid w:val="00CF0681"/>
    <w:rPr>
      <w:vertAlign w:val="superscript"/>
    </w:rPr>
  </w:style>
  <w:style w:type="character" w:styleId="Pogrubienie">
    <w:name w:val="Strong"/>
    <w:qFormat/>
    <w:rsid w:val="00B2574A"/>
    <w:rPr>
      <w:b/>
      <w:bCs/>
    </w:rPr>
  </w:style>
  <w:style w:type="character" w:customStyle="1" w:styleId="ui-provider">
    <w:name w:val="ui-provider"/>
    <w:basedOn w:val="Domylnaczcionkaakapitu"/>
    <w:qFormat/>
    <w:rsid w:val="005E20FB"/>
  </w:style>
  <w:style w:type="paragraph" w:styleId="Nagwek">
    <w:name w:val="header"/>
    <w:basedOn w:val="Normalny"/>
    <w:next w:val="Tekstpodstawowy"/>
    <w:qFormat/>
    <w:rsid w:val="00CF06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paragraph" w:styleId="Lista">
    <w:name w:val="List"/>
    <w:basedOn w:val="Tekstpodstawowy"/>
    <w:rsid w:val="00CF0681"/>
    <w:rPr>
      <w:rFonts w:cs="Arial"/>
    </w:rPr>
  </w:style>
  <w:style w:type="paragraph" w:customStyle="1" w:styleId="Caption">
    <w:name w:val="Caption"/>
    <w:basedOn w:val="Normalny"/>
    <w:qFormat/>
    <w:rsid w:val="00CF068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F0681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62064"/>
    <w:rPr>
      <w:b/>
      <w:bCs/>
    </w:rPr>
  </w:style>
  <w:style w:type="paragraph" w:styleId="Poprawka">
    <w:name w:val="Revision"/>
    <w:uiPriority w:val="99"/>
    <w:semiHidden/>
    <w:qFormat/>
    <w:rsid w:val="00962064"/>
    <w:rPr>
      <w:rFonts w:asciiTheme="minorHAnsi" w:eastAsia="Calibr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qFormat/>
    <w:rsid w:val="00962064"/>
    <w:pPr>
      <w:spacing w:after="0" w:line="241" w:lineRule="atLeast"/>
    </w:pPr>
    <w:rPr>
      <w:rFonts w:ascii="Humanst521EU" w:hAnsi="Humanst521EU" w:cstheme="minorBidi"/>
    </w:rPr>
  </w:style>
  <w:style w:type="paragraph" w:customStyle="1" w:styleId="Gwkaistopka">
    <w:name w:val="Główka i stopka"/>
    <w:basedOn w:val="Normalny"/>
    <w:qFormat/>
    <w:rsid w:val="00CF0681"/>
  </w:style>
  <w:style w:type="paragraph" w:customStyle="1" w:styleId="Header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Footer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qFormat/>
    <w:rsid w:val="00962064"/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qFormat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1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podstawowy2">
    <w:name w:val="Body Text 2"/>
    <w:basedOn w:val="Normalny"/>
    <w:link w:val="Tekstpodstawowy2Znak"/>
    <w:semiHidden/>
    <w:qFormat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tabs>
        <w:tab w:val="num" w:pos="0"/>
        <w:tab w:val="left" w:pos="360"/>
      </w:tabs>
      <w:suppressAutoHyphens/>
      <w:spacing w:after="0" w:line="276" w:lineRule="auto"/>
      <w:ind w:left="227" w:hanging="227"/>
    </w:pPr>
    <w:rPr>
      <w:rFonts w:ascii="Cambria" w:eastAsia="Calibri" w:hAnsi="Cambria" w:cs="Times New Roman"/>
      <w:iCs/>
      <w:sz w:val="20"/>
      <w:szCs w:val="20"/>
    </w:r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qFormat/>
    <w:rsid w:val="00CF0681"/>
    <w:pPr>
      <w:spacing w:beforeAutospacing="1" w:afterAutospacing="1" w:line="240" w:lineRule="auto"/>
    </w:pPr>
    <w:rPr>
      <w:rFonts w:eastAsia="Times New Roman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962064"/>
  </w:style>
  <w:style w:type="numbering" w:customStyle="1" w:styleId="Bezlisty2">
    <w:name w:val="Bez listy2"/>
    <w:uiPriority w:val="99"/>
    <w:semiHidden/>
    <w:unhideWhenUsed/>
    <w:qFormat/>
    <w:rsid w:val="00B2574A"/>
  </w:style>
  <w:style w:type="table" w:styleId="Tabela-Siatka">
    <w:name w:val="Table Grid"/>
    <w:basedOn w:val="Standardowy"/>
    <w:uiPriority w:val="39"/>
    <w:rsid w:val="00B2574A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ef3f27-259c-40f1-85cd-55633543ae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7" ma:contentTypeDescription="Create a new document." ma:contentTypeScope="" ma:versionID="97594b100df8dddddf810a8a5ab8e0d8">
  <xsd:schema xmlns:xsd="http://www.w3.org/2001/XMLSchema" xmlns:xs="http://www.w3.org/2001/XMLSchema" xmlns:p="http://schemas.microsoft.com/office/2006/metadata/properties" xmlns:ns3="22ef3f27-259c-40f1-85cd-55633543ae93" xmlns:ns4="754ea035-04dc-42e5-95e4-65790723080d" targetNamespace="http://schemas.microsoft.com/office/2006/metadata/properties" ma:root="true" ma:fieldsID="d3613bdb329897a404e0dc4e96c5c9ce" ns3:_="" ns4:_="">
    <xsd:import namespace="22ef3f27-259c-40f1-85cd-55633543ae93"/>
    <xsd:import namespace="754ea035-04dc-42e5-95e4-6579072308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66BF60-E028-4943-8CAC-F71E6167AF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2FC263-B40B-4970-BD77-A622E63D4F3B}">
  <ds:schemaRefs>
    <ds:schemaRef ds:uri="http://schemas.microsoft.com/office/2006/metadata/properties"/>
    <ds:schemaRef ds:uri="http://schemas.microsoft.com/office/infopath/2007/PartnerControls"/>
    <ds:schemaRef ds:uri="22ef3f27-259c-40f1-85cd-55633543ae93"/>
  </ds:schemaRefs>
</ds:datastoreItem>
</file>

<file path=customXml/itemProps3.xml><?xml version="1.0" encoding="utf-8"?>
<ds:datastoreItem xmlns:ds="http://schemas.openxmlformats.org/officeDocument/2006/customXml" ds:itemID="{A2C47AFD-0D28-402C-9DE3-75BD2AAAE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f3f27-259c-40f1-85cd-55633543ae93"/>
    <ds:schemaRef ds:uri="754ea035-04dc-42e5-95e4-6579072308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7A88CE-507D-41B7-97D8-21CFD6725A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63</Pages>
  <Words>19507</Words>
  <Characters>117044</Characters>
  <Application>Microsoft Office Word</Application>
  <DocSecurity>0</DocSecurity>
  <Lines>975</Lines>
  <Paragraphs>272</Paragraphs>
  <ScaleCrop>false</ScaleCrop>
  <Company/>
  <LinksUpToDate>false</LinksUpToDate>
  <CharactersWithSpaces>136279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Śniegocki</dc:creator>
  <dc:description/>
  <cp:lastModifiedBy>ILO</cp:lastModifiedBy>
  <cp:revision>16</cp:revision>
  <dcterms:created xsi:type="dcterms:W3CDTF">2024-07-15T09:25:00Z</dcterms:created>
  <dcterms:modified xsi:type="dcterms:W3CDTF">2025-09-04T04:54:00Z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